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3BD1" w14:textId="63B2D65A" w:rsidR="00D03EEE" w:rsidRDefault="00C0076A" w:rsidP="004B12F6">
      <w:pPr>
        <w:jc w:val="center"/>
        <w:rPr>
          <w:b/>
        </w:rPr>
      </w:pPr>
      <w:r w:rsidRPr="00D03EEE">
        <w:rPr>
          <w:b/>
        </w:rPr>
        <w:t>Challenge Fund</w:t>
      </w:r>
      <w:r w:rsidR="00DE6838" w:rsidRPr="00D03EEE">
        <w:rPr>
          <w:b/>
        </w:rPr>
        <w:t xml:space="preserve">: </w:t>
      </w:r>
      <w:r w:rsidRPr="00D03EEE">
        <w:rPr>
          <w:b/>
        </w:rPr>
        <w:t xml:space="preserve">Tourism </w:t>
      </w:r>
      <w:r w:rsidR="00A35AA2" w:rsidRPr="00D03EEE">
        <w:rPr>
          <w:b/>
        </w:rPr>
        <w:t>Experience Challenge Fund</w:t>
      </w:r>
    </w:p>
    <w:p w14:paraId="5ED62B63" w14:textId="5B9654AF" w:rsidR="00EF14EE" w:rsidRPr="00D03EEE" w:rsidRDefault="00EF14EE" w:rsidP="00E132C0">
      <w:pPr>
        <w:rPr>
          <w:b/>
        </w:rPr>
      </w:pPr>
      <w:r>
        <w:rPr>
          <w:b/>
        </w:rPr>
        <w:t>Backgrou</w:t>
      </w:r>
      <w:r w:rsidR="00E132C0">
        <w:rPr>
          <w:b/>
        </w:rPr>
        <w:t>nd</w:t>
      </w:r>
    </w:p>
    <w:p w14:paraId="256C41AF" w14:textId="4CED6A36" w:rsidR="004B12F6" w:rsidRDefault="006A3C7D" w:rsidP="004B12F6">
      <w:r w:rsidRPr="006A3C7D">
        <w:t>The Causeway Coast and Glens Heritage Trust was established in May 2002 as a partnership body with the responsibility of promoting and enhancing the unique qualities of the Causeway Coast and Glens area</w:t>
      </w:r>
      <w:r>
        <w:t xml:space="preserve">. This includes helping, developing and promoting sustainable tourism activities. </w:t>
      </w:r>
    </w:p>
    <w:p w14:paraId="50FF031D" w14:textId="77777777" w:rsidR="004B12F6" w:rsidRDefault="006A3C7D" w:rsidP="004B12F6">
      <w:pPr>
        <w:rPr>
          <w:noProof/>
        </w:rPr>
      </w:pPr>
      <w:r>
        <w:t xml:space="preserve">CCGHT is seeking to </w:t>
      </w:r>
      <w:r w:rsidR="002F7652">
        <w:t>discover and encourage ongoing and potential tourism experiences through the Mid and East Antrim and Causeway Coast and Glens Borough Council areas, with a view to supporting private businesses to run regular, publicly visible tourism experiences increasing the stable offering to visitors and local economic benefits.</w:t>
      </w:r>
      <w:r w:rsidR="004B12F6" w:rsidRPr="004B12F6">
        <w:rPr>
          <w:noProof/>
        </w:rPr>
        <w:t xml:space="preserve"> </w:t>
      </w:r>
    </w:p>
    <w:p w14:paraId="1A9A31AD" w14:textId="77777777" w:rsidR="004B12F6" w:rsidRDefault="004B12F6" w:rsidP="004B12F6">
      <w:pPr>
        <w:keepNext/>
        <w:jc w:val="center"/>
      </w:pPr>
      <w:r w:rsidRPr="004B12F6">
        <w:rPr>
          <w:noProof/>
          <w:lang w:eastAsia="en-GB"/>
        </w:rPr>
        <w:drawing>
          <wp:inline distT="0" distB="0" distL="0" distR="0" wp14:anchorId="68E2BFB7" wp14:editId="5DE1D108">
            <wp:extent cx="4781550" cy="3579616"/>
            <wp:effectExtent l="0" t="0" r="0" b="1905"/>
            <wp:docPr id="1" name="Picture 1" descr="C:\Users\Nikki\Causeway Coast &amp; Glens Heritage Trust\SharePoint - AONB\AONB WIDE PROJECTS\2018 - 19 Projects\Caolan's Placement documents\CCR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Causeway Coast &amp; Glens Heritage Trust\SharePoint - AONB\AONB WIDE PROJECTS\2018 - 19 Projects\Caolan's Placement documents\CCR 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41" cy="35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8233" w14:textId="6668F308" w:rsidR="006A3C7D" w:rsidRPr="004B12F6" w:rsidRDefault="004B12F6" w:rsidP="004B12F6">
      <w:pPr>
        <w:pStyle w:val="Caption"/>
        <w:jc w:val="center"/>
        <w:rPr>
          <w:sz w:val="20"/>
          <w:szCs w:val="20"/>
        </w:rPr>
      </w:pPr>
      <w:r w:rsidRPr="004B12F6">
        <w:rPr>
          <w:sz w:val="20"/>
          <w:szCs w:val="20"/>
        </w:rPr>
        <w:t>The green area on this map indicates the area considered as the Causeway Coast and Glens Area</w:t>
      </w:r>
      <w:r w:rsidR="005C4028">
        <w:rPr>
          <w:sz w:val="20"/>
          <w:szCs w:val="20"/>
        </w:rPr>
        <w:t>; Causeway Coast and Glens Borough Council and Mid and East Antrim Borough Council areas</w:t>
      </w:r>
    </w:p>
    <w:p w14:paraId="59572AB5" w14:textId="7BA48EA7" w:rsidR="00E132C0" w:rsidRPr="00E132C0" w:rsidRDefault="00E132C0" w:rsidP="006E33DA">
      <w:pPr>
        <w:spacing w:after="0"/>
        <w:rPr>
          <w:b/>
        </w:rPr>
      </w:pPr>
      <w:r w:rsidRPr="00E132C0">
        <w:rPr>
          <w:b/>
        </w:rPr>
        <w:t>Proposal</w:t>
      </w:r>
    </w:p>
    <w:p w14:paraId="44A39337" w14:textId="1FFD361E" w:rsidR="006E33DA" w:rsidRDefault="002D2F4C" w:rsidP="006E33DA">
      <w:pPr>
        <w:spacing w:after="0"/>
      </w:pPr>
      <w:r>
        <w:t xml:space="preserve">The Causeway Coast and Glens area is vibrant and diverse with plenty to offer visitors and the potential to harness </w:t>
      </w:r>
      <w:r w:rsidR="00345413">
        <w:t xml:space="preserve">greater </w:t>
      </w:r>
      <w:r>
        <w:t xml:space="preserve">visitor spend. Currently many experiences </w:t>
      </w:r>
      <w:r w:rsidR="00CD56A4">
        <w:t xml:space="preserve">are run </w:t>
      </w:r>
      <w:r w:rsidR="002A202D">
        <w:t xml:space="preserve">and marketed </w:t>
      </w:r>
      <w:r w:rsidR="00CD56A4">
        <w:t>on an ad hoc basis. CCGHT, working with TourismNI</w:t>
      </w:r>
      <w:r w:rsidR="00301B11">
        <w:t xml:space="preserve">, want to identify four </w:t>
      </w:r>
      <w:r w:rsidR="008C5452">
        <w:t xml:space="preserve">charged-for </w:t>
      </w:r>
      <w:r w:rsidR="00CE1E5F">
        <w:t>exper</w:t>
      </w:r>
      <w:r w:rsidR="00925FEA">
        <w:t>iences</w:t>
      </w:r>
      <w:r w:rsidR="00301B11">
        <w:t xml:space="preserve"> </w:t>
      </w:r>
      <w:r w:rsidR="00D668F1">
        <w:t>whi</w:t>
      </w:r>
      <w:r w:rsidR="00F97124">
        <w:t xml:space="preserve">ch are currently operating </w:t>
      </w:r>
      <w:r w:rsidR="005564FE">
        <w:t xml:space="preserve">or could </w:t>
      </w:r>
      <w:r w:rsidR="00510C98">
        <w:t xml:space="preserve">feasibly </w:t>
      </w:r>
      <w:r w:rsidR="005564FE">
        <w:t xml:space="preserve">be </w:t>
      </w:r>
      <w:r w:rsidR="00706665">
        <w:t>brought to market</w:t>
      </w:r>
      <w:r w:rsidR="00345413">
        <w:t>,</w:t>
      </w:r>
      <w:r w:rsidR="00706665">
        <w:t xml:space="preserve"> which add to the </w:t>
      </w:r>
      <w:r w:rsidR="00345413">
        <w:t>tourism offering</w:t>
      </w:r>
      <w:r w:rsidR="00835C84">
        <w:t xml:space="preserve"> in Causeway Coast and Glens Borough Council and/or Mid and East Antrim Borough Council area</w:t>
      </w:r>
      <w:r w:rsidR="002F7CCB">
        <w:t xml:space="preserve">. </w:t>
      </w:r>
    </w:p>
    <w:p w14:paraId="1232B94B" w14:textId="39C6F2D7" w:rsidR="006E33DA" w:rsidRDefault="002F7CCB" w:rsidP="006E33DA">
      <w:pPr>
        <w:spacing w:after="0"/>
      </w:pPr>
      <w:r>
        <w:t>An award of £500</w:t>
      </w:r>
      <w:r w:rsidR="002E53FB">
        <w:t xml:space="preserve"> is available for each </w:t>
      </w:r>
      <w:r w:rsidR="00835C84">
        <w:t xml:space="preserve">successful </w:t>
      </w:r>
      <w:r w:rsidR="002E53FB">
        <w:t>applicant</w:t>
      </w:r>
      <w:r w:rsidR="00F23876">
        <w:t xml:space="preserve"> (</w:t>
      </w:r>
      <w:r w:rsidR="00C35CCF">
        <w:t>x</w:t>
      </w:r>
      <w:r w:rsidR="00F23876">
        <w:t>4)</w:t>
      </w:r>
      <w:r w:rsidR="007963D5">
        <w:t>. The award is intended to help the</w:t>
      </w:r>
      <w:r w:rsidR="00925FEA">
        <w:t xml:space="preserve"> experience</w:t>
      </w:r>
      <w:r w:rsidR="007963D5">
        <w:t xml:space="preserve"> be brought to marke</w:t>
      </w:r>
      <w:r w:rsidR="004F15BF">
        <w:t>t, run on a more regular basis</w:t>
      </w:r>
      <w:r w:rsidR="00525F61">
        <w:t xml:space="preserve"> or for product promotion.</w:t>
      </w:r>
      <w:r w:rsidR="008F125E">
        <w:t xml:space="preserve"> </w:t>
      </w:r>
      <w:r w:rsidR="00303F06">
        <w:t xml:space="preserve">The </w:t>
      </w:r>
      <w:r w:rsidR="00925FEA">
        <w:t>experience</w:t>
      </w:r>
      <w:r w:rsidR="00303F06">
        <w:t xml:space="preserve"> could be </w:t>
      </w:r>
      <w:r w:rsidR="006D636F">
        <w:t xml:space="preserve">already </w:t>
      </w:r>
      <w:r w:rsidR="00303F06">
        <w:t xml:space="preserve">happening </w:t>
      </w:r>
      <w:r w:rsidR="006D636F">
        <w:t xml:space="preserve">but not </w:t>
      </w:r>
      <w:r w:rsidR="005A45BB">
        <w:t>regularly</w:t>
      </w:r>
      <w:r w:rsidR="006D636F">
        <w:t xml:space="preserve">, it could be an additional offering to an established portfolio of activities or </w:t>
      </w:r>
      <w:r w:rsidR="005A45BB">
        <w:t>could be a partnership between providers</w:t>
      </w:r>
      <w:r w:rsidR="00F82911">
        <w:t xml:space="preserve"> creating an enhanced </w:t>
      </w:r>
      <w:r w:rsidR="001D0BA1">
        <w:t xml:space="preserve">experiential </w:t>
      </w:r>
      <w:r w:rsidR="00F82911">
        <w:t xml:space="preserve">product; </w:t>
      </w:r>
      <w:r w:rsidR="004F3992">
        <w:t xml:space="preserve">CCGHT will consider all applications against </w:t>
      </w:r>
      <w:r w:rsidR="006E33DA">
        <w:t xml:space="preserve">qualifying </w:t>
      </w:r>
      <w:r w:rsidR="004F3992">
        <w:t>criteria</w:t>
      </w:r>
      <w:r w:rsidR="006E33DA">
        <w:t xml:space="preserve">. </w:t>
      </w:r>
    </w:p>
    <w:p w14:paraId="20D71297" w14:textId="4AB133DA" w:rsidR="00525F61" w:rsidRDefault="002B75B8" w:rsidP="00A35AA2">
      <w:r>
        <w:lastRenderedPageBreak/>
        <w:t xml:space="preserve">Applicants must complete </w:t>
      </w:r>
      <w:r w:rsidR="00B46C62">
        <w:t xml:space="preserve">and submit the application form by </w:t>
      </w:r>
      <w:r w:rsidR="008F125E" w:rsidRPr="00161CC2">
        <w:rPr>
          <w:b/>
        </w:rPr>
        <w:t xml:space="preserve">12 noon </w:t>
      </w:r>
      <w:r w:rsidR="00C9153D" w:rsidRPr="00161CC2">
        <w:rPr>
          <w:b/>
        </w:rPr>
        <w:t>Thursday 14</w:t>
      </w:r>
      <w:r w:rsidR="00C9153D" w:rsidRPr="00161CC2">
        <w:rPr>
          <w:b/>
          <w:vertAlign w:val="superscript"/>
        </w:rPr>
        <w:t>th</w:t>
      </w:r>
      <w:r w:rsidR="00C9153D" w:rsidRPr="00161CC2">
        <w:rPr>
          <w:b/>
        </w:rPr>
        <w:t xml:space="preserve"> </w:t>
      </w:r>
      <w:r w:rsidR="00B46C62" w:rsidRPr="00161CC2">
        <w:rPr>
          <w:b/>
        </w:rPr>
        <w:t>March 2019</w:t>
      </w:r>
      <w:r w:rsidR="00B46C62">
        <w:t>.</w:t>
      </w:r>
      <w:r w:rsidR="008F125E">
        <w:t xml:space="preserve"> </w:t>
      </w:r>
    </w:p>
    <w:p w14:paraId="2064A354" w14:textId="272DE410" w:rsidR="00E132C0" w:rsidRPr="00E132C0" w:rsidRDefault="00E132C0" w:rsidP="00A35AA2">
      <w:pPr>
        <w:rPr>
          <w:b/>
        </w:rPr>
      </w:pPr>
      <w:r w:rsidRPr="00E132C0">
        <w:rPr>
          <w:b/>
        </w:rPr>
        <w:t>Award Criteria</w:t>
      </w:r>
    </w:p>
    <w:p w14:paraId="4F5BFF09" w14:textId="7301A004" w:rsidR="00B13395" w:rsidRDefault="00B13395" w:rsidP="00A35AA2">
      <w:r>
        <w:t xml:space="preserve">Applications will be considered against the following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13395" w14:paraId="34EAB630" w14:textId="77777777" w:rsidTr="004B12F6">
        <w:tc>
          <w:tcPr>
            <w:tcW w:w="3685" w:type="dxa"/>
          </w:tcPr>
          <w:p w14:paraId="7422ED5C" w14:textId="4E2EB5AF" w:rsidR="00B13395" w:rsidRDefault="00B13395" w:rsidP="00A35AA2">
            <w:r>
              <w:t>Criteria</w:t>
            </w:r>
          </w:p>
        </w:tc>
        <w:tc>
          <w:tcPr>
            <w:tcW w:w="5665" w:type="dxa"/>
          </w:tcPr>
          <w:p w14:paraId="7AF8C6AC" w14:textId="4C9D4F3C" w:rsidR="00B13395" w:rsidRDefault="00B13395" w:rsidP="00A35AA2">
            <w:r>
              <w:t>Notes</w:t>
            </w:r>
          </w:p>
        </w:tc>
      </w:tr>
      <w:tr w:rsidR="00B13395" w14:paraId="1938F0FC" w14:textId="77777777" w:rsidTr="004B12F6">
        <w:tc>
          <w:tcPr>
            <w:tcW w:w="3685" w:type="dxa"/>
          </w:tcPr>
          <w:p w14:paraId="2B5C1319" w14:textId="46A7C312" w:rsidR="00B13395" w:rsidRDefault="001D0BA1" w:rsidP="00A35AA2">
            <w:r>
              <w:t>Experience</w:t>
            </w:r>
            <w:r w:rsidR="00B13395">
              <w:t xml:space="preserve"> takes place in either Mid and East Antrim Borough Council, Causeway Coast and Glens Borough Council or both Council areas</w:t>
            </w:r>
          </w:p>
        </w:tc>
        <w:tc>
          <w:tcPr>
            <w:tcW w:w="5665" w:type="dxa"/>
          </w:tcPr>
          <w:p w14:paraId="065580C0" w14:textId="2FFAD64B" w:rsidR="00B13395" w:rsidRDefault="002D2F4C" w:rsidP="00A35AA2">
            <w:r w:rsidRPr="002D2F4C">
              <w:t xml:space="preserve">A maximum of </w:t>
            </w:r>
            <w:r w:rsidR="00C82FB7">
              <w:t>four</w:t>
            </w:r>
            <w:r w:rsidRPr="002D2F4C">
              <w:t xml:space="preserve"> </w:t>
            </w:r>
            <w:r w:rsidR="001A3E2F">
              <w:t xml:space="preserve">experiences </w:t>
            </w:r>
            <w:r w:rsidRPr="008773D9">
              <w:t>will be selected</w:t>
            </w:r>
            <w:r w:rsidR="001F57EF">
              <w:t xml:space="preserve">. Note CCGHT is keen to reflect a fair geographic spread </w:t>
            </w:r>
            <w:r w:rsidR="005B28CD">
              <w:t>of successful applicants across both Council areas</w:t>
            </w:r>
            <w:r w:rsidR="001A3E2F">
              <w:t>.</w:t>
            </w:r>
            <w:r w:rsidR="005B28CD">
              <w:t xml:space="preserve"> </w:t>
            </w:r>
          </w:p>
        </w:tc>
      </w:tr>
      <w:tr w:rsidR="00B13395" w14:paraId="0F02F36F" w14:textId="77777777" w:rsidTr="004B12F6">
        <w:tc>
          <w:tcPr>
            <w:tcW w:w="3685" w:type="dxa"/>
          </w:tcPr>
          <w:p w14:paraId="3881C5F8" w14:textId="6FBDDE84" w:rsidR="00B13395" w:rsidRDefault="00DA1FD7" w:rsidP="00A35AA2">
            <w:r>
              <w:t>R</w:t>
            </w:r>
            <w:r w:rsidR="00EA4BD9">
              <w:t>eadiness of the tourism experience to be brought to market</w:t>
            </w:r>
          </w:p>
        </w:tc>
        <w:tc>
          <w:tcPr>
            <w:tcW w:w="5665" w:type="dxa"/>
          </w:tcPr>
          <w:p w14:paraId="65948D70" w14:textId="6DBBEBBB" w:rsidR="00B13395" w:rsidRDefault="00C16A8C" w:rsidP="00A35AA2">
            <w:r>
              <w:t xml:space="preserve">Consideration will be given to whether the experience has </w:t>
            </w:r>
            <w:r w:rsidR="00510C98">
              <w:t>been running</w:t>
            </w:r>
            <w:r>
              <w:t xml:space="preserve"> on a trial</w:t>
            </w:r>
            <w:r w:rsidR="00DC7756">
              <w:t>/ad hoc</w:t>
            </w:r>
            <w:r>
              <w:t xml:space="preserve"> basis</w:t>
            </w:r>
            <w:r w:rsidR="00DC7756">
              <w:t xml:space="preserve"> and </w:t>
            </w:r>
            <w:r w:rsidR="00385F3B">
              <w:t>whether equipment etc</w:t>
            </w:r>
            <w:r w:rsidR="00DC7756">
              <w:t xml:space="preserve"> is </w:t>
            </w:r>
            <w:r w:rsidR="00385F3B">
              <w:t>in place</w:t>
            </w:r>
          </w:p>
        </w:tc>
      </w:tr>
      <w:tr w:rsidR="00B13395" w14:paraId="3D19EDEB" w14:textId="77777777" w:rsidTr="004B12F6">
        <w:tc>
          <w:tcPr>
            <w:tcW w:w="3685" w:type="dxa"/>
          </w:tcPr>
          <w:p w14:paraId="7F419275" w14:textId="75010D09" w:rsidR="00B13395" w:rsidRDefault="009802F0" w:rsidP="00A35AA2">
            <w:r>
              <w:t>Price structure</w:t>
            </w:r>
          </w:p>
        </w:tc>
        <w:tc>
          <w:tcPr>
            <w:tcW w:w="5665" w:type="dxa"/>
          </w:tcPr>
          <w:p w14:paraId="119C87FF" w14:textId="31981529" w:rsidR="00B13395" w:rsidRDefault="001A3E2F" w:rsidP="00A35AA2">
            <w:r>
              <w:t>Experience</w:t>
            </w:r>
            <w:r w:rsidR="009802F0">
              <w:t xml:space="preserve"> must be a charge</w:t>
            </w:r>
            <w:r w:rsidR="001F3062">
              <w:t>d-for</w:t>
            </w:r>
            <w:r w:rsidR="009802F0">
              <w:t xml:space="preserve"> product</w:t>
            </w:r>
          </w:p>
        </w:tc>
      </w:tr>
      <w:tr w:rsidR="00B13395" w14:paraId="757699B3" w14:textId="77777777" w:rsidTr="004B12F6">
        <w:tc>
          <w:tcPr>
            <w:tcW w:w="3685" w:type="dxa"/>
          </w:tcPr>
          <w:p w14:paraId="26C937A0" w14:textId="46BE85D2" w:rsidR="00B13395" w:rsidRDefault="00DA1FD7" w:rsidP="00A35AA2">
            <w:r>
              <w:t>A</w:t>
            </w:r>
            <w:r w:rsidR="009802F0">
              <w:t>bility to promote the</w:t>
            </w:r>
            <w:r w:rsidR="001A3E2F">
              <w:t xml:space="preserve"> experience</w:t>
            </w:r>
            <w:r w:rsidR="009802F0">
              <w:t xml:space="preserve"> and engage with the public </w:t>
            </w:r>
          </w:p>
        </w:tc>
        <w:tc>
          <w:tcPr>
            <w:tcW w:w="5665" w:type="dxa"/>
          </w:tcPr>
          <w:p w14:paraId="715452D5" w14:textId="77777777" w:rsidR="00BD006D" w:rsidRDefault="00FD650A" w:rsidP="00A35AA2">
            <w:r>
              <w:t>Consideration will be given to how the experience will be promoted</w:t>
            </w:r>
            <w:r w:rsidR="00682FB2">
              <w:t xml:space="preserve">. </w:t>
            </w:r>
          </w:p>
          <w:p w14:paraId="1067B425" w14:textId="2F93C535" w:rsidR="00B13395" w:rsidRDefault="00682FB2" w:rsidP="00A35AA2">
            <w:r>
              <w:t>Note</w:t>
            </w:r>
            <w:r w:rsidR="00BD006D">
              <w:t xml:space="preserve"> the award </w:t>
            </w:r>
            <w:r>
              <w:t>can be applied to promotional activities e</w:t>
            </w:r>
            <w:r w:rsidR="00BD006D">
              <w:t>.</w:t>
            </w:r>
            <w:r>
              <w:t>g. Website/social media/signage</w:t>
            </w:r>
            <w:r w:rsidR="000F554F">
              <w:t xml:space="preserve"> etc. </w:t>
            </w:r>
          </w:p>
        </w:tc>
      </w:tr>
      <w:tr w:rsidR="00B13395" w14:paraId="06CF5920" w14:textId="77777777" w:rsidTr="004B12F6">
        <w:tc>
          <w:tcPr>
            <w:tcW w:w="3685" w:type="dxa"/>
          </w:tcPr>
          <w:p w14:paraId="61F352F3" w14:textId="460C8D57" w:rsidR="00B13395" w:rsidRDefault="00DA1FD7" w:rsidP="00A35AA2">
            <w:r>
              <w:t>That</w:t>
            </w:r>
            <w:r w:rsidR="00682FB2">
              <w:t xml:space="preserve"> the </w:t>
            </w:r>
            <w:r w:rsidR="00D27CB0">
              <w:t>experience</w:t>
            </w:r>
            <w:r w:rsidR="008B2340">
              <w:t xml:space="preserve"> will be of interest to identified tourist markets</w:t>
            </w:r>
          </w:p>
        </w:tc>
        <w:tc>
          <w:tcPr>
            <w:tcW w:w="5665" w:type="dxa"/>
          </w:tcPr>
          <w:p w14:paraId="029B26B7" w14:textId="77777777" w:rsidR="00B13395" w:rsidRDefault="008B2340" w:rsidP="00A35AA2">
            <w:pPr>
              <w:rPr>
                <w:rStyle w:val="Hyperlink"/>
              </w:rPr>
            </w:pPr>
            <w:r>
              <w:t xml:space="preserve">Information on relevant tourist markets for NI can be found on TourismNI </w:t>
            </w:r>
            <w:r w:rsidR="00B829A0">
              <w:t xml:space="preserve">website: </w:t>
            </w:r>
            <w:hyperlink r:id="rId8" w:history="1">
              <w:r w:rsidR="00B829A0" w:rsidRPr="003226FF">
                <w:rPr>
                  <w:rStyle w:val="Hyperlink"/>
                </w:rPr>
                <w:t>https://tourismni.com/Grow-Your-Business/know-your-customer/markets-and-segments/</w:t>
              </w:r>
            </w:hyperlink>
          </w:p>
          <w:p w14:paraId="5FAAB141" w14:textId="77777777" w:rsidR="008773D9" w:rsidRDefault="008773D9" w:rsidP="00A35AA2">
            <w:pPr>
              <w:rPr>
                <w:rStyle w:val="Hyperlink"/>
              </w:rPr>
            </w:pPr>
          </w:p>
          <w:p w14:paraId="4EC215E9" w14:textId="6399D2B0" w:rsidR="008773D9" w:rsidRDefault="008773D9" w:rsidP="00A35AA2">
            <w:hyperlink r:id="rId9" w:history="1">
              <w:r w:rsidRPr="00BC663A">
                <w:rPr>
                  <w:rStyle w:val="Hyperlink"/>
                </w:rPr>
                <w:t>https://tourismni.com/Grow-Your-Business/toolkits-and-resources/</w:t>
              </w:r>
            </w:hyperlink>
            <w:r>
              <w:t xml:space="preserve"> </w:t>
            </w:r>
          </w:p>
        </w:tc>
      </w:tr>
      <w:tr w:rsidR="00B13395" w14:paraId="54876591" w14:textId="77777777" w:rsidTr="004B12F6">
        <w:tc>
          <w:tcPr>
            <w:tcW w:w="3685" w:type="dxa"/>
          </w:tcPr>
          <w:p w14:paraId="5B9ACD0E" w14:textId="2CE55304" w:rsidR="00B13395" w:rsidRDefault="00DA1FD7" w:rsidP="00A35AA2">
            <w:r w:rsidRPr="00D27CB0">
              <w:t>The</w:t>
            </w:r>
            <w:r w:rsidR="00B829A0" w:rsidRPr="00D27CB0">
              <w:t xml:space="preserve"> </w:t>
            </w:r>
            <w:r w:rsidR="00D27CB0" w:rsidRPr="00D27CB0">
              <w:t>experience</w:t>
            </w:r>
            <w:r w:rsidR="00B829A0">
              <w:t xml:space="preserve"> contributes to raising awareness and access to the outstanding natural, built and cultural heritage of the area</w:t>
            </w:r>
          </w:p>
        </w:tc>
        <w:tc>
          <w:tcPr>
            <w:tcW w:w="5665" w:type="dxa"/>
          </w:tcPr>
          <w:p w14:paraId="0EBD1434" w14:textId="77777777" w:rsidR="00B13395" w:rsidRPr="00A813D3" w:rsidRDefault="00B829A0" w:rsidP="00A35AA2">
            <w:r w:rsidRPr="00A813D3">
              <w:t>See AONB leaflets for the area</w:t>
            </w:r>
          </w:p>
          <w:p w14:paraId="792B2E24" w14:textId="77777777" w:rsidR="00DA1FD7" w:rsidRPr="00A813D3" w:rsidRDefault="00DA1FD7" w:rsidP="00DA1FD7">
            <w:r w:rsidRPr="00A813D3">
              <w:t>Antrim Coast and Glens Area of Outstanding Natural Beauty</w:t>
            </w:r>
          </w:p>
          <w:p w14:paraId="3A237075" w14:textId="2ADFB5DB" w:rsidR="009E1AC0" w:rsidRPr="00A813D3" w:rsidRDefault="002E62E2" w:rsidP="00A35AA2">
            <w:pPr>
              <w:rPr>
                <w:sz w:val="18"/>
                <w:szCs w:val="18"/>
              </w:rPr>
            </w:pPr>
            <w:hyperlink r:id="rId10" w:history="1">
              <w:r w:rsidR="009E1AC0" w:rsidRPr="00A813D3">
                <w:rPr>
                  <w:rStyle w:val="Hyperlink"/>
                  <w:sz w:val="18"/>
                  <w:szCs w:val="18"/>
                </w:rPr>
                <w:t>http://ccght.org/wp-content/uploads/2018/08/Causeway-Coast-and-Glens-Heritage-Trust-A2-AONB-Antrim-Coast-Guide-2018-CCGHT2203183.pdf</w:t>
              </w:r>
            </w:hyperlink>
          </w:p>
          <w:p w14:paraId="1DB4C9BD" w14:textId="6F24B08B" w:rsidR="009E1AC0" w:rsidRPr="00A813D3" w:rsidRDefault="00CB1EAD" w:rsidP="00A35AA2">
            <w:r w:rsidRPr="00A813D3">
              <w:t>Binevenagh Area of Outstanding Natural Beauty</w:t>
            </w:r>
          </w:p>
          <w:p w14:paraId="12471E73" w14:textId="3D22861B" w:rsidR="009512DE" w:rsidRPr="00A813D3" w:rsidRDefault="002E62E2" w:rsidP="00A35AA2">
            <w:pPr>
              <w:rPr>
                <w:sz w:val="18"/>
                <w:szCs w:val="18"/>
              </w:rPr>
            </w:pPr>
            <w:hyperlink r:id="rId11" w:history="1">
              <w:r w:rsidR="009512DE" w:rsidRPr="00A813D3">
                <w:rPr>
                  <w:rStyle w:val="Hyperlink"/>
                  <w:sz w:val="18"/>
                  <w:szCs w:val="18"/>
                </w:rPr>
                <w:t>http://ccght.org/wp-content/uploads/2018/08/Causeway-Coast-and-Glens-Heritage-Trust-A2-Binevenagh-Guide-CCGHT2303171.pdf</w:t>
              </w:r>
            </w:hyperlink>
          </w:p>
          <w:p w14:paraId="0A99FEF3" w14:textId="54587995" w:rsidR="006778E7" w:rsidRPr="00A813D3" w:rsidRDefault="006778E7" w:rsidP="00A35AA2">
            <w:r w:rsidRPr="00A813D3">
              <w:t>Causeway Coast Area of Outstanding Natural Beauty</w:t>
            </w:r>
          </w:p>
          <w:p w14:paraId="5CB98746" w14:textId="64A294FC" w:rsidR="009512DE" w:rsidRPr="00A813D3" w:rsidRDefault="002E62E2" w:rsidP="00A35AA2">
            <w:pPr>
              <w:rPr>
                <w:sz w:val="18"/>
                <w:szCs w:val="18"/>
              </w:rPr>
            </w:pPr>
            <w:hyperlink r:id="rId12" w:history="1">
              <w:r w:rsidR="009512DE" w:rsidRPr="00A813D3">
                <w:rPr>
                  <w:rStyle w:val="Hyperlink"/>
                  <w:sz w:val="18"/>
                  <w:szCs w:val="18"/>
                </w:rPr>
                <w:t>http://ccght.org/wp-content/uploads/2018/08/Causeway-Coast-and-Glens-Heritage-Trust-A2-AONB-Causeway-Coast-Guide-2018-CCGHT2203182.pdf</w:t>
              </w:r>
            </w:hyperlink>
          </w:p>
        </w:tc>
      </w:tr>
      <w:tr w:rsidR="00B11CA6" w14:paraId="1769DC17" w14:textId="77777777" w:rsidTr="004B12F6">
        <w:tc>
          <w:tcPr>
            <w:tcW w:w="3685" w:type="dxa"/>
          </w:tcPr>
          <w:p w14:paraId="0992B276" w14:textId="3AB9A3E5" w:rsidR="00B11CA6" w:rsidRDefault="009B24C3" w:rsidP="00A35AA2">
            <w:r>
              <w:t>T</w:t>
            </w:r>
            <w:r w:rsidR="00B11CA6">
              <w:t xml:space="preserve">he </w:t>
            </w:r>
            <w:r w:rsidR="00D27CB0">
              <w:t>experi</w:t>
            </w:r>
            <w:r w:rsidR="009B1971">
              <w:t>ence</w:t>
            </w:r>
            <w:r w:rsidR="00B11CA6">
              <w:t xml:space="preserve"> will be delivered in a professional manner</w:t>
            </w:r>
          </w:p>
        </w:tc>
        <w:tc>
          <w:tcPr>
            <w:tcW w:w="5665" w:type="dxa"/>
          </w:tcPr>
          <w:p w14:paraId="7B7828FD" w14:textId="77777777" w:rsidR="00B11CA6" w:rsidRDefault="00750129" w:rsidP="00A35AA2">
            <w:r>
              <w:t>Outline how experience will be delivered, including any relevant health and safety considerations.</w:t>
            </w:r>
          </w:p>
          <w:p w14:paraId="5BD50D3E" w14:textId="51DC3565" w:rsidR="00750129" w:rsidRDefault="00750129" w:rsidP="00A35AA2">
            <w:r>
              <w:t>Highlight equipment, venues and materials involved.</w:t>
            </w:r>
          </w:p>
        </w:tc>
      </w:tr>
      <w:tr w:rsidR="00B11CA6" w14:paraId="77BA994F" w14:textId="77777777" w:rsidTr="004B12F6">
        <w:tc>
          <w:tcPr>
            <w:tcW w:w="3685" w:type="dxa"/>
          </w:tcPr>
          <w:p w14:paraId="2A4BBABD" w14:textId="79D560C4" w:rsidR="00B11CA6" w:rsidRDefault="00750129" w:rsidP="00A35AA2">
            <w:r>
              <w:t xml:space="preserve">Demonstrate </w:t>
            </w:r>
            <w:r w:rsidR="00A11858">
              <w:t>regularity of experience</w:t>
            </w:r>
          </w:p>
        </w:tc>
        <w:tc>
          <w:tcPr>
            <w:tcW w:w="5665" w:type="dxa"/>
          </w:tcPr>
          <w:p w14:paraId="3647B369" w14:textId="10A1DEF9" w:rsidR="00B11CA6" w:rsidRDefault="00750129" w:rsidP="00750129">
            <w:r w:rsidRPr="00890C85">
              <w:t>This may be daily, weekly, monthly, seasonally</w:t>
            </w:r>
            <w:r>
              <w:t xml:space="preserve"> or</w:t>
            </w:r>
            <w:r w:rsidRPr="00890C85">
              <w:t xml:space="preserve"> annually</w:t>
            </w:r>
            <w:r>
              <w:t xml:space="preserve"> but there must be an indication of regularity</w:t>
            </w:r>
          </w:p>
        </w:tc>
      </w:tr>
    </w:tbl>
    <w:p w14:paraId="3EFCD5E9" w14:textId="77777777" w:rsidR="009E2AE4" w:rsidRDefault="009E2AE4" w:rsidP="004B12F6">
      <w:pPr>
        <w:spacing w:after="0"/>
      </w:pPr>
    </w:p>
    <w:p w14:paraId="1C69CB4E" w14:textId="257F0A94" w:rsidR="009E2AE4" w:rsidRDefault="009E2AE4" w:rsidP="004B12F6">
      <w:pPr>
        <w:spacing w:after="0"/>
        <w:rPr>
          <w:b/>
        </w:rPr>
      </w:pPr>
      <w:r w:rsidRPr="009E2AE4">
        <w:rPr>
          <w:b/>
        </w:rPr>
        <w:t xml:space="preserve">Submission Details </w:t>
      </w:r>
    </w:p>
    <w:p w14:paraId="15C59E38" w14:textId="77777777" w:rsidR="009E2AE4" w:rsidRPr="009E2AE4" w:rsidRDefault="009E2AE4" w:rsidP="004B12F6">
      <w:pPr>
        <w:spacing w:after="0"/>
        <w:rPr>
          <w:b/>
        </w:rPr>
      </w:pPr>
    </w:p>
    <w:p w14:paraId="04B5D1F0" w14:textId="0DCC2094" w:rsidR="00A35AA2" w:rsidRDefault="004227C1" w:rsidP="004B12F6">
      <w:pPr>
        <w:spacing w:after="0"/>
      </w:pPr>
      <w:r>
        <w:t xml:space="preserve">All applications will be </w:t>
      </w:r>
      <w:r w:rsidR="00B13395">
        <w:t>catalogued,</w:t>
      </w:r>
      <w:r>
        <w:t xml:space="preserve"> and </w:t>
      </w:r>
      <w:r w:rsidR="00B13395">
        <w:t xml:space="preserve">details will be passed to TourismNI for information purposes. </w:t>
      </w:r>
      <w:r w:rsidR="002D2F4C">
        <w:t xml:space="preserve">A decision on the winning applications will be made </w:t>
      </w:r>
      <w:r w:rsidR="009B24C3">
        <w:t xml:space="preserve">by </w:t>
      </w:r>
      <w:r w:rsidR="00515389" w:rsidRPr="00515389">
        <w:rPr>
          <w:b/>
        </w:rPr>
        <w:t xml:space="preserve">Friday </w:t>
      </w:r>
      <w:r w:rsidR="009B24C3" w:rsidRPr="00515389">
        <w:rPr>
          <w:b/>
        </w:rPr>
        <w:t>29</w:t>
      </w:r>
      <w:r w:rsidR="009B24C3" w:rsidRPr="00515389">
        <w:rPr>
          <w:b/>
          <w:vertAlign w:val="superscript"/>
        </w:rPr>
        <w:t>th</w:t>
      </w:r>
      <w:r w:rsidR="009B24C3" w:rsidRPr="00D204E0">
        <w:rPr>
          <w:b/>
        </w:rPr>
        <w:t xml:space="preserve"> </w:t>
      </w:r>
      <w:r w:rsidR="002D2F4C" w:rsidRPr="00D204E0">
        <w:rPr>
          <w:b/>
        </w:rPr>
        <w:t>March 2019</w:t>
      </w:r>
      <w:r w:rsidR="002D2F4C">
        <w:t>.</w:t>
      </w:r>
    </w:p>
    <w:p w14:paraId="699242D9" w14:textId="77777777" w:rsidR="00A813D3" w:rsidRDefault="00A813D3" w:rsidP="004B12F6">
      <w:pPr>
        <w:spacing w:after="0"/>
      </w:pPr>
    </w:p>
    <w:p w14:paraId="7F1BFC4D" w14:textId="2932AC7F" w:rsidR="00C60E5B" w:rsidRDefault="00A35AA2" w:rsidP="004B12F6">
      <w:pPr>
        <w:spacing w:after="0"/>
      </w:pPr>
      <w:r>
        <w:t xml:space="preserve">Closing date for the competition is </w:t>
      </w:r>
      <w:r w:rsidR="00515389" w:rsidRPr="00DB38F3">
        <w:rPr>
          <w:b/>
        </w:rPr>
        <w:t>12 noon</w:t>
      </w:r>
      <w:r w:rsidR="00515389">
        <w:t xml:space="preserve"> </w:t>
      </w:r>
      <w:r w:rsidR="009B24C3" w:rsidRPr="00D204E0">
        <w:rPr>
          <w:b/>
        </w:rPr>
        <w:t>Thursday 14</w:t>
      </w:r>
      <w:r w:rsidRPr="00D204E0">
        <w:rPr>
          <w:b/>
          <w:vertAlign w:val="superscript"/>
        </w:rPr>
        <w:t>th</w:t>
      </w:r>
      <w:r w:rsidRPr="00D204E0">
        <w:rPr>
          <w:b/>
        </w:rPr>
        <w:t xml:space="preserve"> March </w:t>
      </w:r>
      <w:r w:rsidR="00515389">
        <w:rPr>
          <w:b/>
        </w:rPr>
        <w:t>2019</w:t>
      </w:r>
      <w:r>
        <w:t xml:space="preserve">. </w:t>
      </w:r>
    </w:p>
    <w:p w14:paraId="134D5933" w14:textId="1886F334" w:rsidR="00C60E5B" w:rsidRPr="00AA3D53" w:rsidRDefault="009348B4" w:rsidP="004B12F6">
      <w:pPr>
        <w:spacing w:after="0"/>
        <w:rPr>
          <w:b/>
        </w:rPr>
      </w:pPr>
      <w:r>
        <w:lastRenderedPageBreak/>
        <w:t>Successful a</w:t>
      </w:r>
      <w:r w:rsidR="00C60E5B">
        <w:t>pplicants will be required to submit evidence</w:t>
      </w:r>
      <w:r w:rsidR="00DB38F3">
        <w:t xml:space="preserve"> (receipts)</w:t>
      </w:r>
      <w:r w:rsidR="00C60E5B">
        <w:t xml:space="preserve"> of how the award has been spent</w:t>
      </w:r>
      <w:r w:rsidR="009B1971">
        <w:t xml:space="preserve"> and a summary of exper</w:t>
      </w:r>
      <w:r w:rsidR="002E62E2">
        <w:t>ience delivery</w:t>
      </w:r>
      <w:r w:rsidR="00C60E5B">
        <w:t xml:space="preserve"> by </w:t>
      </w:r>
      <w:r w:rsidR="00CF6ACB" w:rsidRPr="00CF6ACB">
        <w:rPr>
          <w:b/>
        </w:rPr>
        <w:t xml:space="preserve">Tuesday </w:t>
      </w:r>
      <w:r w:rsidR="00C60E5B" w:rsidRPr="00AA3D53">
        <w:rPr>
          <w:b/>
        </w:rPr>
        <w:t>31</w:t>
      </w:r>
      <w:r w:rsidR="00C60E5B" w:rsidRPr="00AA3D53">
        <w:rPr>
          <w:b/>
          <w:vertAlign w:val="superscript"/>
        </w:rPr>
        <w:t>st</w:t>
      </w:r>
      <w:r w:rsidR="00C60E5B" w:rsidRPr="00AA3D53">
        <w:rPr>
          <w:b/>
        </w:rPr>
        <w:t xml:space="preserve"> December 2019. </w:t>
      </w:r>
    </w:p>
    <w:p w14:paraId="599C37B2" w14:textId="77777777" w:rsidR="00C651DE" w:rsidRDefault="00C651DE" w:rsidP="004B12F6">
      <w:pPr>
        <w:spacing w:after="0"/>
      </w:pPr>
    </w:p>
    <w:p w14:paraId="26C50772" w14:textId="1F8166D6" w:rsidR="00A35AA2" w:rsidRDefault="00A35AA2" w:rsidP="00C651DE">
      <w:pPr>
        <w:spacing w:after="0"/>
      </w:pPr>
      <w:r>
        <w:t xml:space="preserve">You can submit your application via email, post or completion of the online form. </w:t>
      </w:r>
    </w:p>
    <w:p w14:paraId="1CFEEDA7" w14:textId="5CFEA128" w:rsidR="00A35AA2" w:rsidRDefault="00A35AA2" w:rsidP="00C651DE">
      <w:pPr>
        <w:spacing w:after="0"/>
      </w:pPr>
      <w:r>
        <w:t xml:space="preserve">Email: </w:t>
      </w:r>
      <w:hyperlink r:id="rId13" w:history="1">
        <w:r w:rsidRPr="00641F28">
          <w:rPr>
            <w:rStyle w:val="Hyperlink"/>
          </w:rPr>
          <w:t>Nikki@ccght.org</w:t>
        </w:r>
      </w:hyperlink>
    </w:p>
    <w:p w14:paraId="7ABAAAE8" w14:textId="4C3A7624" w:rsidR="00A35AA2" w:rsidRDefault="00A35AA2" w:rsidP="00A35AA2">
      <w:pPr>
        <w:spacing w:after="0"/>
      </w:pPr>
      <w:r>
        <w:t>Post: CCGHT, The Old Bank, 27 Main Street, Armoy, BT538SL</w:t>
      </w:r>
    </w:p>
    <w:p w14:paraId="79D320CF" w14:textId="77777777" w:rsidR="00A813D3" w:rsidRDefault="00A813D3" w:rsidP="00A35AA2">
      <w:pPr>
        <w:spacing w:after="0"/>
      </w:pPr>
    </w:p>
    <w:p w14:paraId="15CB278D" w14:textId="36633D2A" w:rsidR="00A35AA2" w:rsidRDefault="00A35AA2" w:rsidP="00A35AA2">
      <w:pPr>
        <w:spacing w:after="0"/>
      </w:pPr>
      <w:r>
        <w:t>If you have any questions of queries please ring Nikki on 02820752100, 07718192402 or email on nikki@ccght.org</w:t>
      </w:r>
      <w:bookmarkStart w:id="0" w:name="_GoBack"/>
      <w:bookmarkEnd w:id="0"/>
    </w:p>
    <w:sectPr w:rsidR="00A3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A"/>
    <w:rsid w:val="000225F2"/>
    <w:rsid w:val="00067FA4"/>
    <w:rsid w:val="0008155E"/>
    <w:rsid w:val="000F554F"/>
    <w:rsid w:val="00102783"/>
    <w:rsid w:val="00161CC2"/>
    <w:rsid w:val="001737FD"/>
    <w:rsid w:val="001A3E2F"/>
    <w:rsid w:val="001A53FC"/>
    <w:rsid w:val="001D0BA1"/>
    <w:rsid w:val="001F3062"/>
    <w:rsid w:val="001F57EF"/>
    <w:rsid w:val="00267B26"/>
    <w:rsid w:val="002A202D"/>
    <w:rsid w:val="002B75B8"/>
    <w:rsid w:val="002D2F4C"/>
    <w:rsid w:val="002E53FB"/>
    <w:rsid w:val="002E62E2"/>
    <w:rsid w:val="002F7652"/>
    <w:rsid w:val="002F7CCB"/>
    <w:rsid w:val="00301B11"/>
    <w:rsid w:val="00303F06"/>
    <w:rsid w:val="00345413"/>
    <w:rsid w:val="003766D0"/>
    <w:rsid w:val="00385F3B"/>
    <w:rsid w:val="00393E81"/>
    <w:rsid w:val="003B3A39"/>
    <w:rsid w:val="004227C1"/>
    <w:rsid w:val="00446F68"/>
    <w:rsid w:val="004B12F6"/>
    <w:rsid w:val="004E69EA"/>
    <w:rsid w:val="004F15BF"/>
    <w:rsid w:val="004F3992"/>
    <w:rsid w:val="00510C98"/>
    <w:rsid w:val="00515389"/>
    <w:rsid w:val="00525F61"/>
    <w:rsid w:val="005534F8"/>
    <w:rsid w:val="005564FE"/>
    <w:rsid w:val="005A45BB"/>
    <w:rsid w:val="005B28CD"/>
    <w:rsid w:val="005C4028"/>
    <w:rsid w:val="005C5824"/>
    <w:rsid w:val="006778E7"/>
    <w:rsid w:val="00682FB2"/>
    <w:rsid w:val="006A3C7D"/>
    <w:rsid w:val="006A56B8"/>
    <w:rsid w:val="006D636F"/>
    <w:rsid w:val="006E33DA"/>
    <w:rsid w:val="006F5FE4"/>
    <w:rsid w:val="006F6CDD"/>
    <w:rsid w:val="00706665"/>
    <w:rsid w:val="00750129"/>
    <w:rsid w:val="00791DD8"/>
    <w:rsid w:val="007963D5"/>
    <w:rsid w:val="007C48FA"/>
    <w:rsid w:val="00835C84"/>
    <w:rsid w:val="008424C0"/>
    <w:rsid w:val="008773D9"/>
    <w:rsid w:val="008B2340"/>
    <w:rsid w:val="008C5452"/>
    <w:rsid w:val="008F125E"/>
    <w:rsid w:val="00925FEA"/>
    <w:rsid w:val="009348B4"/>
    <w:rsid w:val="009512DE"/>
    <w:rsid w:val="009802F0"/>
    <w:rsid w:val="009B1971"/>
    <w:rsid w:val="009B24C3"/>
    <w:rsid w:val="009E1AC0"/>
    <w:rsid w:val="009E2AE4"/>
    <w:rsid w:val="00A10581"/>
    <w:rsid w:val="00A11858"/>
    <w:rsid w:val="00A2717C"/>
    <w:rsid w:val="00A35AA2"/>
    <w:rsid w:val="00A74A6B"/>
    <w:rsid w:val="00A813D3"/>
    <w:rsid w:val="00AA3D53"/>
    <w:rsid w:val="00B11CA6"/>
    <w:rsid w:val="00B13395"/>
    <w:rsid w:val="00B43AEB"/>
    <w:rsid w:val="00B46C62"/>
    <w:rsid w:val="00B67BE6"/>
    <w:rsid w:val="00B829A0"/>
    <w:rsid w:val="00BD006D"/>
    <w:rsid w:val="00BD4424"/>
    <w:rsid w:val="00C0076A"/>
    <w:rsid w:val="00C01CB1"/>
    <w:rsid w:val="00C16A8C"/>
    <w:rsid w:val="00C21734"/>
    <w:rsid w:val="00C35CCF"/>
    <w:rsid w:val="00C60E5B"/>
    <w:rsid w:val="00C651DE"/>
    <w:rsid w:val="00C816F3"/>
    <w:rsid w:val="00C82FB7"/>
    <w:rsid w:val="00C865A5"/>
    <w:rsid w:val="00C9153D"/>
    <w:rsid w:val="00CB1EAD"/>
    <w:rsid w:val="00CD56A4"/>
    <w:rsid w:val="00CD7755"/>
    <w:rsid w:val="00CE1E5F"/>
    <w:rsid w:val="00CF6ACB"/>
    <w:rsid w:val="00D03EEE"/>
    <w:rsid w:val="00D204E0"/>
    <w:rsid w:val="00D27CB0"/>
    <w:rsid w:val="00D668F1"/>
    <w:rsid w:val="00DA1FD7"/>
    <w:rsid w:val="00DB38F3"/>
    <w:rsid w:val="00DB4E39"/>
    <w:rsid w:val="00DC7756"/>
    <w:rsid w:val="00DE6838"/>
    <w:rsid w:val="00E132C0"/>
    <w:rsid w:val="00EA4BD9"/>
    <w:rsid w:val="00EF14EE"/>
    <w:rsid w:val="00F23876"/>
    <w:rsid w:val="00F82911"/>
    <w:rsid w:val="00F97124"/>
    <w:rsid w:val="00FD3522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17A7"/>
  <w15:chartTrackingRefBased/>
  <w15:docId w15:val="{C703D2F3-8248-4EEA-940C-301E9B0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A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A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4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2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2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B12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C2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ni.com/Grow-Your-Business/know-your-customer/markets-and-segments/" TargetMode="External"/><Relationship Id="rId13" Type="http://schemas.openxmlformats.org/officeDocument/2006/relationships/hyperlink" Target="mailto:Nikki@ccgh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ccght.org/wp-content/uploads/2018/08/Causeway-Coast-and-Glens-Heritage-Trust-A2-AONB-Causeway-Coast-Guide-2018-CCGHT220318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ght.org/wp-content/uploads/2018/08/Causeway-Coast-and-Glens-Heritage-Trust-A2-Binevenagh-Guide-CCGHT230317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cght.org/wp-content/uploads/2018/08/Causeway-Coast-and-Glens-Heritage-Trust-A2-AONB-Antrim-Coast-Guide-2018-CCGHT220318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tourismni.com/Grow-Your-Business/toolkits-and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296386EEFC41AE29AD56033E438E" ma:contentTypeVersion="8" ma:contentTypeDescription="Create a new document." ma:contentTypeScope="" ma:versionID="b51ccbb0da59e7a4f118e40be56ac6ba">
  <xsd:schema xmlns:xsd="http://www.w3.org/2001/XMLSchema" xmlns:xs="http://www.w3.org/2001/XMLSchema" xmlns:p="http://schemas.microsoft.com/office/2006/metadata/properties" xmlns:ns2="9c716a0d-4b80-4740-a74c-13a26e4c912e" xmlns:ns3="6e67a661-5319-45c3-b64b-b20003de957b" targetNamespace="http://schemas.microsoft.com/office/2006/metadata/properties" ma:root="true" ma:fieldsID="79e737bdd851550864b76913e496b0e5" ns2:_="" ns3:_="">
    <xsd:import namespace="9c716a0d-4b80-4740-a74c-13a26e4c912e"/>
    <xsd:import namespace="6e67a661-5319-45c3-b64b-b20003de9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6a0d-4b80-4740-a74c-13a26e4c9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a661-5319-45c3-b64b-b20003de9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26AD4-91E7-44E5-B863-2C7A766EB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CA231-5B7D-431C-ACA9-340DB0BCA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6a0d-4b80-4740-a74c-13a26e4c912e"/>
    <ds:schemaRef ds:uri="6e67a661-5319-45c3-b64b-b20003de9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675A0-A016-480E-8F27-F0CB296F59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c716a0d-4b80-4740-a74c-13a26e4c912e"/>
    <ds:schemaRef ds:uri="6e67a661-5319-45c3-b64b-b20003de957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Maguire</dc:creator>
  <cp:keywords/>
  <dc:description/>
  <cp:lastModifiedBy>Nikki Maguire</cp:lastModifiedBy>
  <cp:revision>39</cp:revision>
  <dcterms:created xsi:type="dcterms:W3CDTF">2019-02-20T14:11:00Z</dcterms:created>
  <dcterms:modified xsi:type="dcterms:W3CDTF">2019-02-25T14:22:00Z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0x0101002627296386EEFC41AE29AD56033E438E</vt:lpwstr>
  </property>
</Properties>
</file>