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D732" w14:textId="429CB45B" w:rsidR="001571AD" w:rsidRPr="001571AD" w:rsidRDefault="0010133D" w:rsidP="001571AD">
      <w:pPr>
        <w:jc w:val="center"/>
        <w:rPr>
          <w:b/>
          <w:bCs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EE76A61" wp14:editId="0CA602CB">
            <wp:simplePos x="0" y="0"/>
            <wp:positionH relativeFrom="column">
              <wp:posOffset>2606040</wp:posOffset>
            </wp:positionH>
            <wp:positionV relativeFrom="paragraph">
              <wp:posOffset>-281940</wp:posOffset>
            </wp:positionV>
            <wp:extent cx="2171700" cy="766086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766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07F2191" wp14:editId="31450013">
            <wp:simplePos x="0" y="0"/>
            <wp:positionH relativeFrom="column">
              <wp:posOffset>906780</wp:posOffset>
            </wp:positionH>
            <wp:positionV relativeFrom="paragraph">
              <wp:posOffset>-708660</wp:posOffset>
            </wp:positionV>
            <wp:extent cx="1409700" cy="1409700"/>
            <wp:effectExtent l="0" t="0" r="0" b="0"/>
            <wp:wrapNone/>
            <wp:docPr id="3" name="Picture 3" descr="A picture containing text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l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1AD">
        <w:rPr>
          <w:b/>
          <w:bCs/>
          <w:sz w:val="24"/>
          <w:szCs w:val="24"/>
        </w:rPr>
        <w:tab/>
      </w:r>
    </w:p>
    <w:p w14:paraId="1C2C65E4" w14:textId="77777777" w:rsidR="001571AD" w:rsidRDefault="001571AD" w:rsidP="009F1DB5">
      <w:pPr>
        <w:jc w:val="center"/>
        <w:rPr>
          <w:b/>
          <w:bCs/>
          <w:sz w:val="24"/>
          <w:szCs w:val="24"/>
        </w:rPr>
      </w:pPr>
    </w:p>
    <w:p w14:paraId="346AA7E0" w14:textId="77777777" w:rsidR="001571AD" w:rsidRDefault="001571AD" w:rsidP="009F1DB5">
      <w:pPr>
        <w:jc w:val="center"/>
        <w:rPr>
          <w:b/>
          <w:bCs/>
          <w:sz w:val="24"/>
          <w:szCs w:val="24"/>
        </w:rPr>
      </w:pPr>
    </w:p>
    <w:p w14:paraId="2ED20C83" w14:textId="241C74F4" w:rsidR="00B07B1A" w:rsidRPr="009F1DB5" w:rsidRDefault="008178F2" w:rsidP="0010133D">
      <w:pPr>
        <w:jc w:val="center"/>
        <w:rPr>
          <w:b/>
          <w:bCs/>
          <w:sz w:val="24"/>
          <w:szCs w:val="24"/>
        </w:rPr>
      </w:pPr>
      <w:r w:rsidRPr="009F1DB5">
        <w:rPr>
          <w:b/>
          <w:bCs/>
          <w:sz w:val="24"/>
          <w:szCs w:val="24"/>
        </w:rPr>
        <w:t xml:space="preserve">Uncharted Histories of the Causeway Coast </w:t>
      </w:r>
      <w:r w:rsidR="00EC5243" w:rsidRPr="009F1DB5">
        <w:rPr>
          <w:b/>
          <w:bCs/>
          <w:sz w:val="24"/>
          <w:szCs w:val="24"/>
        </w:rPr>
        <w:t>Project</w:t>
      </w:r>
    </w:p>
    <w:p w14:paraId="4B5B4E1C" w14:textId="08E21D0C" w:rsidR="00EC5243" w:rsidRPr="009F1DB5" w:rsidRDefault="00DF5FEA" w:rsidP="009F1DB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Volunteering Opportunity</w:t>
      </w:r>
    </w:p>
    <w:p w14:paraId="6E22A815" w14:textId="29FD7979" w:rsidR="009F1DB5" w:rsidRDefault="009F1DB5" w:rsidP="00B07B1A">
      <w:pPr>
        <w:jc w:val="both"/>
        <w:rPr>
          <w:b/>
        </w:rPr>
      </w:pPr>
    </w:p>
    <w:p w14:paraId="10D3F592" w14:textId="4E2B4C80" w:rsidR="00B07B1A" w:rsidRPr="005918D0" w:rsidRDefault="00B07B1A" w:rsidP="00B07B1A">
      <w:pPr>
        <w:jc w:val="both"/>
      </w:pPr>
      <w:r w:rsidRPr="00014D91">
        <w:rPr>
          <w:b/>
        </w:rPr>
        <w:t>Name of Organisation:</w:t>
      </w:r>
      <w:r>
        <w:t xml:space="preserve"> </w:t>
      </w:r>
      <w:r w:rsidR="002D4A1D">
        <w:t>Causeway Coast and Glens Heritage Trust</w:t>
      </w:r>
      <w:r w:rsidR="008D6AEB">
        <w:t xml:space="preserve"> (CCGHT)</w:t>
      </w:r>
    </w:p>
    <w:p w14:paraId="2E808B2D" w14:textId="2CE188CD" w:rsidR="00B07B1A" w:rsidRDefault="00B07B1A" w:rsidP="00B07B1A">
      <w:pPr>
        <w:jc w:val="both"/>
        <w:rPr>
          <w:color w:val="000000" w:themeColor="text1"/>
        </w:rPr>
      </w:pPr>
      <w:r w:rsidRPr="00D75779">
        <w:rPr>
          <w:b/>
          <w:color w:val="000000" w:themeColor="text1"/>
        </w:rPr>
        <w:t>Address of Organisation:</w:t>
      </w:r>
      <w:r>
        <w:rPr>
          <w:color w:val="000000" w:themeColor="text1"/>
        </w:rPr>
        <w:t xml:space="preserve"> </w:t>
      </w:r>
      <w:r w:rsidR="008178F2" w:rsidRPr="008178F2">
        <w:rPr>
          <w:color w:val="000000" w:themeColor="text1"/>
        </w:rPr>
        <w:t>27 Main St, Armoy, Ballymoney BT53 8SL</w:t>
      </w:r>
    </w:p>
    <w:p w14:paraId="14680C7A" w14:textId="159EDA47" w:rsidR="00B07B1A" w:rsidRPr="005918D0" w:rsidRDefault="00B07B1A" w:rsidP="00B07B1A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Proposed Mentor (organisation)</w:t>
      </w:r>
      <w:r w:rsidRPr="00D75779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973B0F">
        <w:rPr>
          <w:color w:val="000000" w:themeColor="text1"/>
        </w:rPr>
        <w:t>Rachael Garrett (AONB/WHS Project Officer)</w:t>
      </w:r>
    </w:p>
    <w:p w14:paraId="76B3509A" w14:textId="4E0860E1" w:rsidR="00B07B1A" w:rsidRPr="005918D0" w:rsidRDefault="00B07B1A" w:rsidP="00B07B1A">
      <w:pPr>
        <w:jc w:val="both"/>
      </w:pPr>
      <w:r>
        <w:rPr>
          <w:b/>
        </w:rPr>
        <w:t>Contact Details:</w:t>
      </w:r>
      <w:r>
        <w:t xml:space="preserve"> </w:t>
      </w:r>
      <w:hyperlink r:id="rId9" w:history="1">
        <w:r w:rsidR="00973B0F" w:rsidRPr="00F36452">
          <w:rPr>
            <w:rStyle w:val="Hyperlink"/>
          </w:rPr>
          <w:t>rachael@ccght.org</w:t>
        </w:r>
      </w:hyperlink>
      <w:r w:rsidR="00973B0F">
        <w:t xml:space="preserve">  / </w:t>
      </w:r>
      <w:r w:rsidR="00B145D1" w:rsidRPr="00B145D1">
        <w:t xml:space="preserve"> 07957975410</w:t>
      </w:r>
    </w:p>
    <w:p w14:paraId="58280B32" w14:textId="77777777" w:rsidR="00B07B1A" w:rsidRDefault="00B07B1A" w:rsidP="00B07B1A">
      <w:pPr>
        <w:jc w:val="both"/>
      </w:pPr>
    </w:p>
    <w:p w14:paraId="10CE209B" w14:textId="32390EDF" w:rsidR="00B07B1A" w:rsidRPr="001145A8" w:rsidRDefault="00B07B1A" w:rsidP="00B07B1A">
      <w:pPr>
        <w:jc w:val="both"/>
        <w:rPr>
          <w:b/>
          <w:sz w:val="28"/>
          <w:szCs w:val="28"/>
        </w:rPr>
      </w:pPr>
      <w:r w:rsidRPr="001145A8">
        <w:rPr>
          <w:b/>
          <w:sz w:val="28"/>
          <w:szCs w:val="28"/>
        </w:rPr>
        <w:t>Project Brief:</w:t>
      </w:r>
    </w:p>
    <w:p w14:paraId="36341D5F" w14:textId="7E5C6F6B" w:rsidR="009178B7" w:rsidRDefault="00C61C94" w:rsidP="00357A35">
      <w:pPr>
        <w:jc w:val="both"/>
      </w:pPr>
      <w:r>
        <w:t>Causeway Coast and Glens Heritage Trust</w:t>
      </w:r>
      <w:r w:rsidR="00393057">
        <w:t xml:space="preserve"> (CCGHT)</w:t>
      </w:r>
      <w:r>
        <w:t xml:space="preserve"> </w:t>
      </w:r>
      <w:r w:rsidR="00EF5DB7">
        <w:t xml:space="preserve">are in the process of delivering a heritage project, </w:t>
      </w:r>
      <w:hyperlink r:id="rId10" w:history="1">
        <w:r w:rsidR="00EF5DB7" w:rsidRPr="000B2192">
          <w:rPr>
            <w:rStyle w:val="Hyperlink"/>
            <w:i/>
            <w:iCs/>
          </w:rPr>
          <w:t>Uncharted Histories of the C</w:t>
        </w:r>
        <w:r w:rsidR="00357A35" w:rsidRPr="000B2192">
          <w:rPr>
            <w:rStyle w:val="Hyperlink"/>
            <w:i/>
            <w:iCs/>
          </w:rPr>
          <w:t>auseway Coast</w:t>
        </w:r>
      </w:hyperlink>
      <w:r w:rsidR="00285E29">
        <w:t>, which was launched in March 2022</w:t>
      </w:r>
      <w:r w:rsidR="008B08A8">
        <w:t xml:space="preserve"> and will run to December 2023</w:t>
      </w:r>
      <w:r w:rsidR="00285E29">
        <w:t xml:space="preserve">. </w:t>
      </w:r>
      <w:r w:rsidR="00357A35">
        <w:t xml:space="preserve"> </w:t>
      </w:r>
      <w:r w:rsidR="00573E7E">
        <w:t>Our proposal will support the delivery of outputs for this project</w:t>
      </w:r>
      <w:r w:rsidR="004964C1">
        <w:t xml:space="preserve"> but we also value the opportunity to support </w:t>
      </w:r>
      <w:r w:rsidR="006E3633">
        <w:t xml:space="preserve">a </w:t>
      </w:r>
      <w:r w:rsidR="004964C1">
        <w:t>student</w:t>
      </w:r>
      <w:r w:rsidR="006E3633">
        <w:t>/volunteer</w:t>
      </w:r>
      <w:r w:rsidR="004964C1">
        <w:t xml:space="preserve"> in learning </w:t>
      </w:r>
      <w:r w:rsidR="006F4028">
        <w:t xml:space="preserve">new skills in a real world setting. </w:t>
      </w:r>
    </w:p>
    <w:p w14:paraId="44C50BC7" w14:textId="231DE6C8" w:rsidR="00F92857" w:rsidRDefault="00081ECB" w:rsidP="00357A35">
      <w:pPr>
        <w:jc w:val="both"/>
      </w:pPr>
      <w:r w:rsidRPr="00F91346">
        <w:t>Volunteer will commit a minimum of 10 days to the project</w:t>
      </w:r>
      <w:r>
        <w:t xml:space="preserve"> </w:t>
      </w:r>
      <w:r w:rsidR="00FD1CA1">
        <w:t>(Mon-Fri) between February and May. Days to be confirmed with volunteer</w:t>
      </w:r>
      <w:r w:rsidR="00B8200B">
        <w:t xml:space="preserve">, there is flexibility. There may be further volunteering opportunities </w:t>
      </w:r>
      <w:r w:rsidR="000D64A3">
        <w:t>in relation to this project Summer 2023.</w:t>
      </w:r>
      <w:r w:rsidR="006E2FF2">
        <w:t xml:space="preserve"> Volunteers must be aged 18 or over. </w:t>
      </w:r>
      <w:r w:rsidR="000D64A3">
        <w:t xml:space="preserve"> </w:t>
      </w:r>
    </w:p>
    <w:p w14:paraId="7BE17318" w14:textId="12A60D60" w:rsidR="00ED0A66" w:rsidRDefault="00ED0A66" w:rsidP="00357A35">
      <w:pPr>
        <w:jc w:val="both"/>
      </w:pPr>
      <w:r>
        <w:t xml:space="preserve">Please note, CCGHT can cover mileage and basic expenses. </w:t>
      </w:r>
    </w:p>
    <w:p w14:paraId="08891CD5" w14:textId="6F204363" w:rsidR="000D64A3" w:rsidRDefault="000D64A3" w:rsidP="00357A35">
      <w:pPr>
        <w:jc w:val="both"/>
      </w:pPr>
      <w:r>
        <w:t xml:space="preserve">If you are interested in this volunteering opportunity please complete the Expression of Interest form at the end of this document and return to </w:t>
      </w:r>
      <w:hyperlink r:id="rId11" w:history="1">
        <w:r w:rsidRPr="0009254A">
          <w:rPr>
            <w:rStyle w:val="Hyperlink"/>
          </w:rPr>
          <w:t>rachael@ccght.org</w:t>
        </w:r>
      </w:hyperlink>
      <w:r>
        <w:t xml:space="preserve"> by </w:t>
      </w:r>
      <w:r w:rsidR="008F569E" w:rsidRPr="00F91346">
        <w:rPr>
          <w:u w:val="single"/>
        </w:rPr>
        <w:t>Wednesday 18</w:t>
      </w:r>
      <w:r w:rsidR="008F569E" w:rsidRPr="00F91346">
        <w:rPr>
          <w:u w:val="single"/>
          <w:vertAlign w:val="superscript"/>
        </w:rPr>
        <w:t>th</w:t>
      </w:r>
      <w:r w:rsidR="008F569E" w:rsidRPr="00F91346">
        <w:rPr>
          <w:u w:val="single"/>
        </w:rPr>
        <w:t xml:space="preserve"> January 2023</w:t>
      </w:r>
      <w:r w:rsidRPr="00F91346">
        <w:rPr>
          <w:u w:val="single"/>
        </w:rPr>
        <w:t>.</w:t>
      </w:r>
      <w:r>
        <w:t xml:space="preserve"> </w:t>
      </w:r>
    </w:p>
    <w:p w14:paraId="48142E67" w14:textId="30581170" w:rsidR="00DD57FD" w:rsidRPr="00F56528" w:rsidRDefault="00DD57FD" w:rsidP="00357A35">
      <w:pPr>
        <w:jc w:val="both"/>
        <w:rPr>
          <w:b/>
          <w:bCs/>
          <w:u w:val="single"/>
        </w:rPr>
      </w:pPr>
      <w:r w:rsidRPr="00F56528">
        <w:rPr>
          <w:b/>
          <w:bCs/>
          <w:u w:val="single"/>
        </w:rPr>
        <w:t>Uncharted Histories Project Background</w:t>
      </w:r>
    </w:p>
    <w:p w14:paraId="024A11D1" w14:textId="284A7031" w:rsidR="00357A35" w:rsidRDefault="00285E29" w:rsidP="00357A35">
      <w:pPr>
        <w:jc w:val="both"/>
        <w:rPr>
          <w:rFonts w:cs="Arial"/>
          <w:color w:val="000000"/>
        </w:rPr>
      </w:pPr>
      <w:r>
        <w:t xml:space="preserve">This project </w:t>
      </w:r>
      <w:r w:rsidR="00357A35" w:rsidRPr="00B44939">
        <w:rPr>
          <w:rFonts w:cs="Arial"/>
          <w:color w:val="000000"/>
        </w:rPr>
        <w:t>seek</w:t>
      </w:r>
      <w:r w:rsidR="00357A35">
        <w:rPr>
          <w:rFonts w:cs="Arial"/>
          <w:color w:val="000000"/>
        </w:rPr>
        <w:t>s</w:t>
      </w:r>
      <w:r w:rsidR="00357A35" w:rsidRPr="00B44939">
        <w:rPr>
          <w:rFonts w:cs="Arial"/>
          <w:color w:val="000000"/>
        </w:rPr>
        <w:t xml:space="preserve"> to collect, map and record lesser-known local histories and sites digitally, celebrating the connection between landscape and built/</w:t>
      </w:r>
      <w:r w:rsidR="00357A35">
        <w:rPr>
          <w:rFonts w:cs="Arial"/>
          <w:color w:val="000000"/>
        </w:rPr>
        <w:t>natural/</w:t>
      </w:r>
      <w:r w:rsidR="00357A35" w:rsidRPr="00B44939">
        <w:rPr>
          <w:rFonts w:cs="Arial"/>
          <w:color w:val="000000"/>
        </w:rPr>
        <w:t>cultural heritage</w:t>
      </w:r>
      <w:r w:rsidR="00357A35">
        <w:rPr>
          <w:rFonts w:cs="Arial"/>
          <w:color w:val="000000"/>
        </w:rPr>
        <w:t xml:space="preserve"> </w:t>
      </w:r>
      <w:r w:rsidR="00357A35" w:rsidRPr="00252C1B">
        <w:rPr>
          <w:rFonts w:cs="Arial"/>
          <w:color w:val="000000"/>
        </w:rPr>
        <w:t xml:space="preserve">within the Causeway Coast Area of Outstanding Natural Beauty (AONB) / Giant’s Causeway </w:t>
      </w:r>
      <w:r w:rsidR="00357A35">
        <w:rPr>
          <w:rFonts w:cs="Arial"/>
          <w:color w:val="000000"/>
        </w:rPr>
        <w:t xml:space="preserve">and Causeway Coast </w:t>
      </w:r>
      <w:r w:rsidR="00357A35" w:rsidRPr="00252C1B">
        <w:rPr>
          <w:rFonts w:cs="Arial"/>
          <w:color w:val="000000"/>
        </w:rPr>
        <w:t>World Heritage Site (WHS) area</w:t>
      </w:r>
      <w:r w:rsidR="00357A35">
        <w:rPr>
          <w:rFonts w:cs="Arial"/>
          <w:color w:val="000000"/>
        </w:rPr>
        <w:t>s</w:t>
      </w:r>
      <w:r w:rsidR="00357A35" w:rsidRPr="00252C1B">
        <w:rPr>
          <w:rFonts w:cs="Arial"/>
          <w:color w:val="000000"/>
        </w:rPr>
        <w:t>.</w:t>
      </w:r>
    </w:p>
    <w:p w14:paraId="3E1D093F" w14:textId="2FB6B32C" w:rsidR="00E87FD7" w:rsidRDefault="00E87FD7" w:rsidP="00357A35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The project seeks to collect histories from the public</w:t>
      </w:r>
      <w:r w:rsidR="006F645D">
        <w:rPr>
          <w:rFonts w:cs="Arial"/>
          <w:color w:val="000000"/>
        </w:rPr>
        <w:t xml:space="preserve"> to help deliver outputs including:</w:t>
      </w:r>
    </w:p>
    <w:p w14:paraId="399368B6" w14:textId="7BA86965" w:rsidR="006F645D" w:rsidRDefault="006F645D" w:rsidP="006F645D">
      <w:pPr>
        <w:pStyle w:val="ListParagraph"/>
        <w:numPr>
          <w:ilvl w:val="0"/>
          <w:numId w:val="1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 digital heritage map</w:t>
      </w:r>
    </w:p>
    <w:p w14:paraId="66720B0C" w14:textId="096FB69C" w:rsidR="006F645D" w:rsidRPr="00BD743C" w:rsidRDefault="006F645D" w:rsidP="006F645D">
      <w:pPr>
        <w:pStyle w:val="ListParagraph"/>
        <w:numPr>
          <w:ilvl w:val="0"/>
          <w:numId w:val="1"/>
        </w:numPr>
        <w:jc w:val="both"/>
        <w:rPr>
          <w:rFonts w:cs="Arial"/>
          <w:b/>
          <w:bCs/>
          <w:color w:val="000000"/>
        </w:rPr>
      </w:pPr>
      <w:r w:rsidRPr="00BD743C">
        <w:rPr>
          <w:rFonts w:cs="Arial"/>
          <w:b/>
          <w:bCs/>
          <w:color w:val="000000"/>
        </w:rPr>
        <w:t>A Causeway Coast</w:t>
      </w:r>
      <w:r w:rsidR="00CC65C1" w:rsidRPr="00BD743C">
        <w:rPr>
          <w:rFonts w:cs="Arial"/>
          <w:b/>
          <w:bCs/>
          <w:color w:val="000000"/>
        </w:rPr>
        <w:t xml:space="preserve"> AONB</w:t>
      </w:r>
      <w:r w:rsidRPr="00BD743C">
        <w:rPr>
          <w:rFonts w:cs="Arial"/>
          <w:b/>
          <w:bCs/>
          <w:color w:val="000000"/>
        </w:rPr>
        <w:t xml:space="preserve"> digital heritage collection </w:t>
      </w:r>
    </w:p>
    <w:p w14:paraId="1FEC2A58" w14:textId="4C3DDF54" w:rsidR="006F645D" w:rsidRPr="006F645D" w:rsidRDefault="006F645D" w:rsidP="006F645D">
      <w:pPr>
        <w:pStyle w:val="ListParagraph"/>
        <w:numPr>
          <w:ilvl w:val="0"/>
          <w:numId w:val="1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An in-person exhibition</w:t>
      </w:r>
    </w:p>
    <w:p w14:paraId="02740CF7" w14:textId="77777777" w:rsidR="00357A35" w:rsidRDefault="00357A35" w:rsidP="00357A35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CCGHT will deliver this project in partnership with Causeway Coast and Glens Borough Council (CCGBC) Museums Services. Many of the project outputs will be hosted on the </w:t>
      </w:r>
      <w:hyperlink r:id="rId12" w:history="1">
        <w:r w:rsidRPr="00716DC4">
          <w:rPr>
            <w:rStyle w:val="Hyperlink"/>
            <w:rFonts w:cs="Arial"/>
          </w:rPr>
          <w:t>Northern Ireland Community Archive</w:t>
        </w:r>
      </w:hyperlink>
      <w:r>
        <w:rPr>
          <w:rFonts w:cs="Arial"/>
          <w:color w:val="000000"/>
        </w:rPr>
        <w:t xml:space="preserve">, a digital archive developed by CCGBC Museums Service as a repository for local heritage information. </w:t>
      </w:r>
    </w:p>
    <w:p w14:paraId="392223FE" w14:textId="77777777" w:rsidR="00357A35" w:rsidRDefault="00357A35" w:rsidP="00357A35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Activities within the </w:t>
      </w:r>
      <w:r w:rsidRPr="00722E74">
        <w:rPr>
          <w:rFonts w:cs="Arial"/>
          <w:i/>
          <w:iCs/>
          <w:color w:val="000000"/>
        </w:rPr>
        <w:t>Uncharted Histories</w:t>
      </w:r>
      <w:r>
        <w:rPr>
          <w:rFonts w:cs="Arial"/>
          <w:color w:val="000000"/>
        </w:rPr>
        <w:t xml:space="preserve"> programme will help to deliver actions outlined within the </w:t>
      </w:r>
      <w:hyperlink r:id="rId13" w:history="1">
        <w:r w:rsidRPr="00A2461F">
          <w:rPr>
            <w:rStyle w:val="Hyperlink"/>
            <w:rFonts w:cs="Arial"/>
          </w:rPr>
          <w:t>Causeway Coast AONB Action Plan 2020-2025</w:t>
        </w:r>
      </w:hyperlink>
      <w:r>
        <w:rPr>
          <w:rFonts w:cs="Arial"/>
          <w:color w:val="000000"/>
        </w:rPr>
        <w:t xml:space="preserve">, and the </w:t>
      </w:r>
      <w:hyperlink r:id="rId14" w:history="1">
        <w:r w:rsidRPr="00985186">
          <w:rPr>
            <w:rStyle w:val="Hyperlink"/>
            <w:rFonts w:cs="Arial"/>
          </w:rPr>
          <w:t>Giants Causeway and Causeway Coast WHS Action Plan 2021-2023</w:t>
        </w:r>
      </w:hyperlink>
      <w:r>
        <w:rPr>
          <w:rFonts w:cs="Arial"/>
          <w:color w:val="000000"/>
        </w:rPr>
        <w:t xml:space="preserve">. </w:t>
      </w:r>
    </w:p>
    <w:p w14:paraId="361BC354" w14:textId="65592947" w:rsidR="009B399F" w:rsidRDefault="007C7021" w:rsidP="00B07B1A">
      <w:pPr>
        <w:jc w:val="both"/>
      </w:pPr>
      <w:r>
        <w:t xml:space="preserve">Proposed activities below will contribute towards the establishment of a Causeway Coast </w:t>
      </w:r>
      <w:r w:rsidR="00CC65C1">
        <w:t xml:space="preserve">AONB </w:t>
      </w:r>
      <w:r>
        <w:t xml:space="preserve">digital </w:t>
      </w:r>
      <w:r w:rsidR="00CC65C1">
        <w:t xml:space="preserve">heritage collection on the NI Archive. </w:t>
      </w:r>
    </w:p>
    <w:p w14:paraId="0D24DAF4" w14:textId="28B2323C" w:rsidR="00B07B1A" w:rsidRPr="001145A8" w:rsidRDefault="00DD57FD" w:rsidP="00B07B1A">
      <w:pPr>
        <w:jc w:val="both"/>
        <w:rPr>
          <w:rFonts w:cstheme="minorHAnsi"/>
          <w:b/>
          <w:bCs/>
          <w:sz w:val="28"/>
          <w:szCs w:val="28"/>
          <w:u w:val="single"/>
        </w:rPr>
      </w:pPr>
      <w:r w:rsidRPr="001145A8">
        <w:rPr>
          <w:rFonts w:cstheme="minorHAnsi"/>
          <w:b/>
          <w:bCs/>
          <w:sz w:val="28"/>
          <w:szCs w:val="28"/>
          <w:u w:val="single"/>
        </w:rPr>
        <w:t>Proposed activities</w:t>
      </w:r>
    </w:p>
    <w:tbl>
      <w:tblPr>
        <w:tblStyle w:val="TableGrid"/>
        <w:tblW w:w="5700" w:type="pct"/>
        <w:tblInd w:w="-785" w:type="dxa"/>
        <w:shd w:val="clear" w:color="auto" w:fill="DEEAF6"/>
        <w:tblLook w:val="04A0" w:firstRow="1" w:lastRow="0" w:firstColumn="1" w:lastColumn="0" w:noHBand="0" w:noVBand="1"/>
      </w:tblPr>
      <w:tblGrid>
        <w:gridCol w:w="2055"/>
        <w:gridCol w:w="5388"/>
        <w:gridCol w:w="1558"/>
        <w:gridCol w:w="1277"/>
      </w:tblGrid>
      <w:tr w:rsidR="00FE0885" w:rsidRPr="00471C96" w14:paraId="1571941D" w14:textId="2F891771" w:rsidTr="00D17103">
        <w:tc>
          <w:tcPr>
            <w:tcW w:w="1000" w:type="pct"/>
            <w:shd w:val="clear" w:color="auto" w:fill="DEEAF6"/>
          </w:tcPr>
          <w:p w14:paraId="54D7DBCA" w14:textId="4F5610E1" w:rsidR="00FE0885" w:rsidRPr="00471C96" w:rsidRDefault="00FE0885" w:rsidP="0039596F">
            <w:pPr>
              <w:rPr>
                <w:rFonts w:ascii="Calibri" w:eastAsia="Calibri" w:hAnsi="Calibri" w:cs="Times New Roman"/>
                <w:b/>
                <w:bCs/>
              </w:rPr>
            </w:pPr>
            <w:r w:rsidRPr="00471C96">
              <w:rPr>
                <w:rFonts w:ascii="Calibri" w:eastAsia="Calibri" w:hAnsi="Calibri" w:cs="Times New Roman"/>
                <w:b/>
                <w:bCs/>
              </w:rPr>
              <w:t>Activity</w:t>
            </w:r>
          </w:p>
        </w:tc>
        <w:tc>
          <w:tcPr>
            <w:tcW w:w="2621" w:type="pct"/>
            <w:shd w:val="clear" w:color="auto" w:fill="DEEAF6"/>
          </w:tcPr>
          <w:p w14:paraId="7817C73F" w14:textId="77777777" w:rsidR="00FE0885" w:rsidRPr="00471C96" w:rsidRDefault="00FE0885" w:rsidP="0039596F">
            <w:pPr>
              <w:rPr>
                <w:rFonts w:ascii="Calibri" w:eastAsia="Calibri" w:hAnsi="Calibri" w:cs="Times New Roman"/>
                <w:b/>
                <w:bCs/>
              </w:rPr>
            </w:pPr>
            <w:r w:rsidRPr="00471C96">
              <w:rPr>
                <w:rFonts w:ascii="Calibri" w:eastAsia="Calibri" w:hAnsi="Calibri" w:cs="Times New Roman"/>
                <w:b/>
                <w:bCs/>
              </w:rPr>
              <w:t>Details</w:t>
            </w:r>
          </w:p>
        </w:tc>
        <w:tc>
          <w:tcPr>
            <w:tcW w:w="758" w:type="pct"/>
            <w:shd w:val="clear" w:color="auto" w:fill="DEEAF6"/>
          </w:tcPr>
          <w:p w14:paraId="4343A72F" w14:textId="77777777" w:rsidR="00FE0885" w:rsidRPr="00471C96" w:rsidRDefault="00FE0885" w:rsidP="0039596F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Timescale</w:t>
            </w:r>
          </w:p>
        </w:tc>
        <w:tc>
          <w:tcPr>
            <w:tcW w:w="621" w:type="pct"/>
            <w:shd w:val="clear" w:color="auto" w:fill="DEEAF6"/>
          </w:tcPr>
          <w:p w14:paraId="39551847" w14:textId="527E1550" w:rsidR="00FE0885" w:rsidRDefault="00FE0885" w:rsidP="0039596F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Location</w:t>
            </w:r>
          </w:p>
        </w:tc>
      </w:tr>
      <w:tr w:rsidR="00FE0885" w:rsidRPr="00471C96" w14:paraId="0E35801C" w14:textId="3E987FA0" w:rsidTr="00D17103">
        <w:tc>
          <w:tcPr>
            <w:tcW w:w="1000" w:type="pct"/>
            <w:shd w:val="clear" w:color="auto" w:fill="DEEAF6"/>
          </w:tcPr>
          <w:p w14:paraId="414BCE70" w14:textId="5C3A787A" w:rsidR="00FE0885" w:rsidRPr="0027060D" w:rsidRDefault="00FE0885" w:rsidP="003959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Initiation </w:t>
            </w:r>
            <w:r w:rsidR="000E5F94">
              <w:rPr>
                <w:rFonts w:ascii="Calibri" w:eastAsia="Calibri" w:hAnsi="Calibri" w:cs="Times New Roman"/>
              </w:rPr>
              <w:t>meeting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621" w:type="pct"/>
            <w:shd w:val="clear" w:color="auto" w:fill="DEEAF6"/>
          </w:tcPr>
          <w:p w14:paraId="17B10A13" w14:textId="231E8DDE" w:rsidR="00FE0885" w:rsidRDefault="00D17103" w:rsidP="003959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Meet with CCGHT mentor for an initiation meeting to discuss activities.</w:t>
            </w:r>
          </w:p>
          <w:p w14:paraId="072D2C0A" w14:textId="77777777" w:rsidR="00D17103" w:rsidRDefault="00D17103" w:rsidP="003959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This will also be an</w:t>
            </w:r>
            <w:r w:rsidR="00F5211A">
              <w:rPr>
                <w:rFonts w:ascii="Calibri" w:eastAsia="Calibri" w:hAnsi="Calibri" w:cs="Times New Roman"/>
              </w:rPr>
              <w:t xml:space="preserve"> opportunity to meet CCGHT staff and visit offices.</w:t>
            </w:r>
          </w:p>
          <w:p w14:paraId="24A74490" w14:textId="31EFCAA9" w:rsidR="00F5211A" w:rsidRPr="0006335A" w:rsidRDefault="00F5211A" w:rsidP="003959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Opportunity </w:t>
            </w:r>
            <w:r w:rsidR="00967D24">
              <w:rPr>
                <w:rFonts w:ascii="Calibri" w:eastAsia="Calibri" w:hAnsi="Calibri" w:cs="Times New Roman"/>
              </w:rPr>
              <w:t xml:space="preserve">for </w:t>
            </w:r>
            <w:r w:rsidR="00C105D1">
              <w:rPr>
                <w:rFonts w:ascii="Calibri" w:eastAsia="Calibri" w:hAnsi="Calibri" w:cs="Times New Roman"/>
              </w:rPr>
              <w:t>student</w:t>
            </w:r>
            <w:r w:rsidR="00967D24">
              <w:rPr>
                <w:rFonts w:ascii="Calibri" w:eastAsia="Calibri" w:hAnsi="Calibri" w:cs="Times New Roman"/>
              </w:rPr>
              <w:t xml:space="preserve"> to ask questions. </w:t>
            </w:r>
          </w:p>
        </w:tc>
        <w:tc>
          <w:tcPr>
            <w:tcW w:w="758" w:type="pct"/>
            <w:shd w:val="clear" w:color="auto" w:fill="DEEAF6"/>
          </w:tcPr>
          <w:p w14:paraId="7664581B" w14:textId="0879807E" w:rsidR="00FE0885" w:rsidRDefault="00DF5FEA" w:rsidP="003959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February </w:t>
            </w:r>
            <w:r w:rsidR="00EB7126">
              <w:rPr>
                <w:rFonts w:ascii="Calibri" w:eastAsia="Calibri" w:hAnsi="Calibri" w:cs="Times New Roman"/>
              </w:rPr>
              <w:t>20</w:t>
            </w:r>
            <w:r>
              <w:rPr>
                <w:rFonts w:ascii="Calibri" w:eastAsia="Calibri" w:hAnsi="Calibri" w:cs="Times New Roman"/>
              </w:rPr>
              <w:t>23</w:t>
            </w:r>
          </w:p>
          <w:p w14:paraId="277D5339" w14:textId="77777777" w:rsidR="000E5F94" w:rsidRDefault="000E5F94" w:rsidP="0039596F">
            <w:pPr>
              <w:rPr>
                <w:rFonts w:ascii="Calibri" w:eastAsia="Calibri" w:hAnsi="Calibri" w:cs="Times New Roman"/>
              </w:rPr>
            </w:pPr>
          </w:p>
          <w:p w14:paraId="3FFDFF3C" w14:textId="59F95BC8" w:rsidR="000E5F94" w:rsidRPr="00373B9E" w:rsidRDefault="000E5F94" w:rsidP="0039596F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21" w:type="pct"/>
            <w:shd w:val="clear" w:color="auto" w:fill="DEEAF6"/>
          </w:tcPr>
          <w:p w14:paraId="37F8B4A4" w14:textId="77777777" w:rsidR="00FE0885" w:rsidRDefault="00967D24" w:rsidP="003959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CCGHT</w:t>
            </w:r>
          </w:p>
          <w:p w14:paraId="7B64F1A4" w14:textId="067C102D" w:rsidR="00967D24" w:rsidRPr="0027060D" w:rsidRDefault="00967D24" w:rsidP="003959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Armoy Office</w:t>
            </w:r>
          </w:p>
        </w:tc>
      </w:tr>
      <w:tr w:rsidR="00FE0885" w:rsidRPr="00471C96" w14:paraId="426C1608" w14:textId="5784A7E6" w:rsidTr="00D17103">
        <w:tc>
          <w:tcPr>
            <w:tcW w:w="1000" w:type="pct"/>
            <w:shd w:val="clear" w:color="auto" w:fill="DEEAF6"/>
          </w:tcPr>
          <w:p w14:paraId="35806772" w14:textId="4A230EAD" w:rsidR="00FE0885" w:rsidRPr="00471C96" w:rsidRDefault="00673823" w:rsidP="003959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Ballymoney Museum </w:t>
            </w:r>
            <w:r w:rsidR="00BD462D">
              <w:rPr>
                <w:rFonts w:ascii="Calibri" w:eastAsia="Calibri" w:hAnsi="Calibri" w:cs="Times New Roman"/>
              </w:rPr>
              <w:t>visit</w:t>
            </w:r>
          </w:p>
        </w:tc>
        <w:tc>
          <w:tcPr>
            <w:tcW w:w="2621" w:type="pct"/>
            <w:shd w:val="clear" w:color="auto" w:fill="DEEAF6"/>
          </w:tcPr>
          <w:p w14:paraId="18768687" w14:textId="77777777" w:rsidR="00FE0885" w:rsidRDefault="00BD462D" w:rsidP="003959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 visit to Ballymoney Museum.</w:t>
            </w:r>
          </w:p>
          <w:p w14:paraId="58B08688" w14:textId="5E2CA2EF" w:rsidR="00BD462D" w:rsidRDefault="00487834" w:rsidP="003959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Accompanied by CCGHT mentor, </w:t>
            </w:r>
            <w:r w:rsidR="00B95BDF">
              <w:rPr>
                <w:rFonts w:ascii="Calibri" w:eastAsia="Calibri" w:hAnsi="Calibri" w:cs="Times New Roman"/>
              </w:rPr>
              <w:t>m</w:t>
            </w:r>
            <w:r w:rsidR="00BD462D">
              <w:rPr>
                <w:rFonts w:ascii="Calibri" w:eastAsia="Calibri" w:hAnsi="Calibri" w:cs="Times New Roman"/>
              </w:rPr>
              <w:t>eet with Museum staff</w:t>
            </w:r>
            <w:r w:rsidR="00B95BDF">
              <w:rPr>
                <w:rFonts w:ascii="Calibri" w:eastAsia="Calibri" w:hAnsi="Calibri" w:cs="Times New Roman"/>
              </w:rPr>
              <w:t>.</w:t>
            </w:r>
          </w:p>
          <w:p w14:paraId="7767B223" w14:textId="63251AB6" w:rsidR="00DF3B4D" w:rsidRPr="00A06AFD" w:rsidRDefault="00C105D1" w:rsidP="003959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Student</w:t>
            </w:r>
            <w:r w:rsidR="00DF3B4D">
              <w:rPr>
                <w:rFonts w:ascii="Calibri" w:eastAsia="Calibri" w:hAnsi="Calibri" w:cs="Times New Roman"/>
              </w:rPr>
              <w:t xml:space="preserve"> will receive training on how to utilise and upload content to the N</w:t>
            </w:r>
            <w:r w:rsidR="00B95BDF">
              <w:rPr>
                <w:rFonts w:ascii="Calibri" w:eastAsia="Calibri" w:hAnsi="Calibri" w:cs="Times New Roman"/>
              </w:rPr>
              <w:t xml:space="preserve">orthern </w:t>
            </w:r>
            <w:r w:rsidR="00DF3B4D">
              <w:rPr>
                <w:rFonts w:ascii="Calibri" w:eastAsia="Calibri" w:hAnsi="Calibri" w:cs="Times New Roman"/>
              </w:rPr>
              <w:t>I</w:t>
            </w:r>
            <w:r w:rsidR="00B95BDF">
              <w:rPr>
                <w:rFonts w:ascii="Calibri" w:eastAsia="Calibri" w:hAnsi="Calibri" w:cs="Times New Roman"/>
              </w:rPr>
              <w:t>reland Community</w:t>
            </w:r>
            <w:r w:rsidR="00DF3B4D">
              <w:rPr>
                <w:rFonts w:ascii="Calibri" w:eastAsia="Calibri" w:hAnsi="Calibri" w:cs="Times New Roman"/>
              </w:rPr>
              <w:t xml:space="preserve"> Archive</w:t>
            </w:r>
            <w:r w:rsidR="003F1E55">
              <w:rPr>
                <w:rFonts w:ascii="Calibri" w:eastAsia="Calibri" w:hAnsi="Calibri" w:cs="Times New Roman"/>
              </w:rPr>
              <w:t xml:space="preserve"> and will receive a tour of the Museum and facilities. </w:t>
            </w:r>
          </w:p>
        </w:tc>
        <w:tc>
          <w:tcPr>
            <w:tcW w:w="758" w:type="pct"/>
            <w:shd w:val="clear" w:color="auto" w:fill="DEEAF6"/>
          </w:tcPr>
          <w:p w14:paraId="6029E611" w14:textId="4F911956" w:rsidR="00802C48" w:rsidRPr="0010133D" w:rsidRDefault="0010133D" w:rsidP="0039596F">
            <w:pPr>
              <w:rPr>
                <w:rFonts w:ascii="Calibri" w:eastAsia="Calibri" w:hAnsi="Calibri" w:cs="Times New Roman"/>
              </w:rPr>
            </w:pPr>
            <w:r w:rsidRPr="0010133D">
              <w:rPr>
                <w:rFonts w:ascii="Calibri" w:eastAsia="Calibri" w:hAnsi="Calibri" w:cs="Times New Roman"/>
              </w:rPr>
              <w:t>TBC</w:t>
            </w:r>
          </w:p>
        </w:tc>
        <w:tc>
          <w:tcPr>
            <w:tcW w:w="621" w:type="pct"/>
            <w:shd w:val="clear" w:color="auto" w:fill="DEEAF6"/>
          </w:tcPr>
          <w:p w14:paraId="1729FE0C" w14:textId="762B9A7E" w:rsidR="00FE0885" w:rsidRPr="00471C96" w:rsidRDefault="00222809" w:rsidP="003959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Ballymoney Museum</w:t>
            </w:r>
          </w:p>
        </w:tc>
      </w:tr>
      <w:tr w:rsidR="00E87605" w:rsidRPr="00471C96" w14:paraId="4FF62327" w14:textId="22FBF609" w:rsidTr="00D17103">
        <w:tc>
          <w:tcPr>
            <w:tcW w:w="1000" w:type="pct"/>
            <w:shd w:val="clear" w:color="auto" w:fill="DEEAF6"/>
          </w:tcPr>
          <w:p w14:paraId="47961469" w14:textId="74F66C2E" w:rsidR="00E87605" w:rsidRPr="00471C96" w:rsidRDefault="00E87605" w:rsidP="003959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Upload Uncharted Histories to NI Archive</w:t>
            </w:r>
          </w:p>
        </w:tc>
        <w:tc>
          <w:tcPr>
            <w:tcW w:w="2621" w:type="pct"/>
            <w:shd w:val="clear" w:color="auto" w:fill="DEEAF6"/>
          </w:tcPr>
          <w:p w14:paraId="61D58BE4" w14:textId="77777777" w:rsidR="00E87605" w:rsidRDefault="00E87605" w:rsidP="003959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Upload histories collected via the Uncharted Histories project phase 1 to the Northern Ireland Community Archive.</w:t>
            </w:r>
          </w:p>
          <w:p w14:paraId="2489185F" w14:textId="77777777" w:rsidR="00E87605" w:rsidRDefault="00E87605" w:rsidP="0039596F">
            <w:pPr>
              <w:rPr>
                <w:rFonts w:ascii="Calibri" w:eastAsia="Calibri" w:hAnsi="Calibri" w:cs="Times New Roman"/>
              </w:rPr>
            </w:pPr>
          </w:p>
          <w:p w14:paraId="64085C68" w14:textId="21A78985" w:rsidR="00E87605" w:rsidRDefault="00E87605" w:rsidP="003959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Upload historical information, media (photos, audio, video)</w:t>
            </w:r>
            <w:r w:rsidR="005877A2">
              <w:rPr>
                <w:rFonts w:ascii="Calibri" w:eastAsia="Calibri" w:hAnsi="Calibri" w:cs="Times New Roman"/>
              </w:rPr>
              <w:t xml:space="preserve"> and other information</w:t>
            </w:r>
            <w:r>
              <w:rPr>
                <w:rFonts w:ascii="Calibri" w:eastAsia="Calibri" w:hAnsi="Calibri" w:cs="Times New Roman"/>
              </w:rPr>
              <w:t xml:space="preserve"> to the NI Archive as instructed, including being cognisant of GDPR and copyright </w:t>
            </w:r>
            <w:r w:rsidR="005877A2">
              <w:rPr>
                <w:rFonts w:ascii="Calibri" w:eastAsia="Calibri" w:hAnsi="Calibri" w:cs="Times New Roman"/>
              </w:rPr>
              <w:t>policy</w:t>
            </w:r>
            <w:r>
              <w:rPr>
                <w:rFonts w:ascii="Calibri" w:eastAsia="Calibri" w:hAnsi="Calibri" w:cs="Times New Roman"/>
              </w:rPr>
              <w:t xml:space="preserve">. CCGHT mentor will provide guidance as required. </w:t>
            </w:r>
          </w:p>
          <w:p w14:paraId="37018E20" w14:textId="3ABF6D4B" w:rsidR="00E87605" w:rsidRDefault="00E87605" w:rsidP="003959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Correspond with </w:t>
            </w:r>
            <w:r w:rsidR="005877A2">
              <w:rPr>
                <w:rFonts w:ascii="Calibri" w:eastAsia="Calibri" w:hAnsi="Calibri" w:cs="Times New Roman"/>
              </w:rPr>
              <w:t>M</w:t>
            </w:r>
            <w:r>
              <w:rPr>
                <w:rFonts w:ascii="Calibri" w:eastAsia="Calibri" w:hAnsi="Calibri" w:cs="Times New Roman"/>
              </w:rPr>
              <w:t>useum</w:t>
            </w:r>
            <w:r w:rsidR="005877A2">
              <w:rPr>
                <w:rFonts w:ascii="Calibri" w:eastAsia="Calibri" w:hAnsi="Calibri" w:cs="Times New Roman"/>
              </w:rPr>
              <w:t>s</w:t>
            </w:r>
            <w:r>
              <w:rPr>
                <w:rFonts w:ascii="Calibri" w:eastAsia="Calibri" w:hAnsi="Calibri" w:cs="Times New Roman"/>
              </w:rPr>
              <w:t xml:space="preserve"> contact to resolve any issues or queries</w:t>
            </w:r>
            <w:r w:rsidR="0060467F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14:paraId="1B81E2C3" w14:textId="6D78710F" w:rsidR="00E87605" w:rsidRPr="00471C96" w:rsidRDefault="00E87605" w:rsidP="003959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Potentially correspond/meet with local heritage group contacts or members of the public who have submitted histories to resolve any outstanding queries for archive submissions. </w:t>
            </w:r>
          </w:p>
        </w:tc>
        <w:tc>
          <w:tcPr>
            <w:tcW w:w="758" w:type="pct"/>
            <w:vMerge w:val="restart"/>
            <w:shd w:val="clear" w:color="auto" w:fill="DEEAF6"/>
          </w:tcPr>
          <w:p w14:paraId="33B3E980" w14:textId="77777777" w:rsidR="00E87605" w:rsidRDefault="00DF5FEA" w:rsidP="003959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February to May 2023</w:t>
            </w:r>
          </w:p>
          <w:p w14:paraId="60E518D2" w14:textId="0EB02ED0" w:rsidR="00DF5FEA" w:rsidRPr="00471C96" w:rsidRDefault="00DF5FEA" w:rsidP="003959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21" w:type="pct"/>
            <w:vMerge w:val="restart"/>
            <w:shd w:val="clear" w:color="auto" w:fill="DEEAF6"/>
          </w:tcPr>
          <w:p w14:paraId="371A8246" w14:textId="2F6232D2" w:rsidR="00E87605" w:rsidRPr="00471C96" w:rsidRDefault="00483FF6" w:rsidP="003959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CCGHT office or WFH</w:t>
            </w:r>
            <w:r w:rsidR="00397FF4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E87605" w:rsidRPr="00471C96" w14:paraId="074C8910" w14:textId="081DE901" w:rsidTr="00D17103">
        <w:tc>
          <w:tcPr>
            <w:tcW w:w="1000" w:type="pct"/>
            <w:shd w:val="clear" w:color="auto" w:fill="DEEAF6"/>
          </w:tcPr>
          <w:p w14:paraId="30AF7A77" w14:textId="7DC68957" w:rsidR="00E87605" w:rsidRPr="00471C96" w:rsidRDefault="00E87605" w:rsidP="003959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Social media posts</w:t>
            </w:r>
          </w:p>
        </w:tc>
        <w:tc>
          <w:tcPr>
            <w:tcW w:w="2621" w:type="pct"/>
            <w:shd w:val="clear" w:color="auto" w:fill="DEEAF6"/>
          </w:tcPr>
          <w:p w14:paraId="04A7EE09" w14:textId="0CE23465" w:rsidR="00E87605" w:rsidRDefault="00483FF6" w:rsidP="003959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Student</w:t>
            </w:r>
            <w:r w:rsidR="00E87605">
              <w:rPr>
                <w:rFonts w:ascii="Calibri" w:eastAsia="Calibri" w:hAnsi="Calibri" w:cs="Times New Roman"/>
              </w:rPr>
              <w:t xml:space="preserve"> will be asked to compile content for a minimum of 4 x social media posts to chronicle their progress and to help promote the Uncharted Histories project. Posts will be shared across CCGHT social media and partners. </w:t>
            </w:r>
          </w:p>
          <w:p w14:paraId="78BED7E1" w14:textId="7927BDC4" w:rsidR="00E87605" w:rsidRDefault="00E87605" w:rsidP="003959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8" w:type="pct"/>
            <w:vMerge/>
            <w:shd w:val="clear" w:color="auto" w:fill="DEEAF6"/>
          </w:tcPr>
          <w:p w14:paraId="4C6CDC4E" w14:textId="1C34B999" w:rsidR="00E87605" w:rsidRPr="00471C96" w:rsidRDefault="00E87605" w:rsidP="003959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21" w:type="pct"/>
            <w:vMerge/>
            <w:shd w:val="clear" w:color="auto" w:fill="DEEAF6"/>
          </w:tcPr>
          <w:p w14:paraId="7E80777E" w14:textId="38C134E3" w:rsidR="00E87605" w:rsidRPr="00471C96" w:rsidRDefault="00E87605" w:rsidP="0039596F">
            <w:pPr>
              <w:rPr>
                <w:rFonts w:ascii="Calibri" w:eastAsia="Calibri" w:hAnsi="Calibri" w:cs="Times New Roman"/>
              </w:rPr>
            </w:pPr>
          </w:p>
        </w:tc>
      </w:tr>
    </w:tbl>
    <w:p w14:paraId="59F06C39" w14:textId="77777777" w:rsidR="00B07B1A" w:rsidRDefault="00B07B1A" w:rsidP="00B07B1A">
      <w:pPr>
        <w:jc w:val="both"/>
      </w:pPr>
    </w:p>
    <w:p w14:paraId="3D2BD8FB" w14:textId="77777777" w:rsidR="00CC5FF0" w:rsidRDefault="00CC5FF0" w:rsidP="00B07B1A">
      <w:pPr>
        <w:jc w:val="both"/>
      </w:pPr>
    </w:p>
    <w:p w14:paraId="06D4F7A9" w14:textId="77777777" w:rsidR="00CC5FF0" w:rsidRDefault="00CC5FF0" w:rsidP="00B07B1A">
      <w:pPr>
        <w:jc w:val="both"/>
      </w:pPr>
    </w:p>
    <w:p w14:paraId="7B4892A4" w14:textId="77777777" w:rsidR="00CC5FF0" w:rsidRDefault="00CC5FF0" w:rsidP="00B07B1A">
      <w:pPr>
        <w:jc w:val="both"/>
      </w:pPr>
    </w:p>
    <w:p w14:paraId="57CCC5D2" w14:textId="77777777" w:rsidR="00CC5FF0" w:rsidRDefault="00CC5FF0" w:rsidP="00B07B1A">
      <w:pPr>
        <w:jc w:val="both"/>
      </w:pPr>
    </w:p>
    <w:p w14:paraId="2891C383" w14:textId="77777777" w:rsidR="00CC5FF0" w:rsidRDefault="00CC5FF0" w:rsidP="00B07B1A">
      <w:pPr>
        <w:jc w:val="both"/>
      </w:pPr>
    </w:p>
    <w:p w14:paraId="3B33878A" w14:textId="77777777" w:rsidR="00CC5FF0" w:rsidRDefault="00CC5FF0" w:rsidP="00B07B1A">
      <w:pPr>
        <w:jc w:val="both"/>
      </w:pPr>
    </w:p>
    <w:p w14:paraId="15AD378E" w14:textId="71C30FCB" w:rsidR="00CC5FF0" w:rsidRPr="00CC5FF0" w:rsidRDefault="001145A8" w:rsidP="00B07B1A">
      <w:pPr>
        <w:jc w:val="both"/>
        <w:rPr>
          <w:sz w:val="28"/>
          <w:szCs w:val="28"/>
          <w:u w:val="single"/>
        </w:rPr>
      </w:pPr>
      <w:r w:rsidRPr="00CC5FF0">
        <w:rPr>
          <w:sz w:val="28"/>
          <w:szCs w:val="28"/>
          <w:u w:val="single"/>
        </w:rPr>
        <w:lastRenderedPageBreak/>
        <w:t>Expression of Interest form</w:t>
      </w:r>
    </w:p>
    <w:p w14:paraId="38A9A005" w14:textId="2F66CC02" w:rsidR="000D64A3" w:rsidRDefault="00CC5FF0" w:rsidP="00B07B1A">
      <w:pPr>
        <w:jc w:val="both"/>
      </w:pPr>
      <w:r>
        <w:t>P</w:t>
      </w:r>
      <w:r w:rsidR="001145A8">
        <w:t xml:space="preserve">lease complete and return to </w:t>
      </w:r>
      <w:hyperlink r:id="rId15" w:history="1">
        <w:r w:rsidR="001145A8" w:rsidRPr="0009254A">
          <w:rPr>
            <w:rStyle w:val="Hyperlink"/>
          </w:rPr>
          <w:t>rachael@ccght.org</w:t>
        </w:r>
      </w:hyperlink>
      <w:r w:rsidR="001145A8">
        <w:t xml:space="preserve"> </w:t>
      </w:r>
    </w:p>
    <w:p w14:paraId="7CDF146A" w14:textId="7CDDDCDA" w:rsidR="001145A8" w:rsidRPr="006777E0" w:rsidRDefault="00CC5FF0" w:rsidP="00B07B1A">
      <w:pPr>
        <w:jc w:val="both"/>
      </w:pPr>
      <w:r w:rsidRPr="006777E0">
        <w:rPr>
          <w:b/>
          <w:bCs/>
        </w:rPr>
        <w:t>Name</w:t>
      </w:r>
      <w:r w:rsidRPr="006777E0">
        <w:t xml:space="preserve">: </w:t>
      </w:r>
    </w:p>
    <w:p w14:paraId="3920B37E" w14:textId="3BDEE3B1" w:rsidR="00CC5FF0" w:rsidRDefault="00CC5FF0" w:rsidP="00B07B1A">
      <w:pPr>
        <w:jc w:val="both"/>
      </w:pPr>
      <w:r w:rsidRPr="006777E0">
        <w:rPr>
          <w:b/>
          <w:bCs/>
        </w:rPr>
        <w:t>Email</w:t>
      </w:r>
      <w:r w:rsidRPr="006777E0">
        <w:t>:</w:t>
      </w:r>
    </w:p>
    <w:p w14:paraId="62FB9169" w14:textId="0AF23C34" w:rsidR="00F921A4" w:rsidRDefault="00F921A4" w:rsidP="00B07B1A">
      <w:pPr>
        <w:jc w:val="both"/>
      </w:pPr>
      <w:r w:rsidRPr="00F921A4">
        <w:rPr>
          <w:b/>
          <w:bCs/>
        </w:rPr>
        <w:t>Mobile number</w:t>
      </w:r>
      <w:r>
        <w:t>:</w:t>
      </w:r>
    </w:p>
    <w:p w14:paraId="0B135A97" w14:textId="1D9CF304" w:rsidR="00F921A4" w:rsidRPr="006777E0" w:rsidRDefault="00194073" w:rsidP="00B07B1A">
      <w:pPr>
        <w:jc w:val="both"/>
      </w:pPr>
      <w:r w:rsidRPr="00194073">
        <w:rPr>
          <w:b/>
          <w:bCs/>
        </w:rPr>
        <w:t>City/town/village</w:t>
      </w:r>
      <w:r>
        <w:t>:</w:t>
      </w:r>
    </w:p>
    <w:p w14:paraId="78050889" w14:textId="2E66B216" w:rsidR="00CC5FF0" w:rsidRDefault="00E408F5" w:rsidP="00B07B1A">
      <w:pPr>
        <w:jc w:val="both"/>
      </w:pPr>
      <w:r w:rsidRPr="006777E0">
        <w:rPr>
          <w:b/>
          <w:bCs/>
        </w:rPr>
        <w:t>Institution/organisation</w:t>
      </w:r>
      <w:r>
        <w:t>:</w:t>
      </w:r>
    </w:p>
    <w:p w14:paraId="61A2A66C" w14:textId="0A424C13" w:rsidR="00E408F5" w:rsidRDefault="00E408F5" w:rsidP="00B07B1A">
      <w:pPr>
        <w:jc w:val="both"/>
      </w:pPr>
      <w:r w:rsidRPr="006777E0">
        <w:rPr>
          <w:b/>
          <w:bCs/>
        </w:rPr>
        <w:t>Course being studied</w:t>
      </w:r>
      <w:r>
        <w:t>:</w:t>
      </w:r>
    </w:p>
    <w:p w14:paraId="77CF8419" w14:textId="3342BC77" w:rsidR="00E408F5" w:rsidRDefault="002D68A7" w:rsidP="00B07B1A">
      <w:pPr>
        <w:jc w:val="both"/>
      </w:pPr>
      <w:r w:rsidRPr="0044427B">
        <w:rPr>
          <w:b/>
          <w:bCs/>
        </w:rPr>
        <w:t>Please confirm that you can commit to volunteer a minimum of 10 days</w:t>
      </w:r>
      <w:r w:rsidR="00122DFA">
        <w:rPr>
          <w:b/>
          <w:bCs/>
        </w:rPr>
        <w:t xml:space="preserve"> between February and May 2023</w:t>
      </w:r>
      <w:r w:rsidRPr="0044427B">
        <w:rPr>
          <w:b/>
          <w:bCs/>
        </w:rPr>
        <w:t xml:space="preserve"> towards this volunteer project?</w:t>
      </w:r>
      <w:r w:rsidR="0044427B">
        <w:rPr>
          <w:b/>
          <w:bCs/>
        </w:rPr>
        <w:t xml:space="preserve"> (Mon-Fri)</w:t>
      </w:r>
      <w:r>
        <w:t>: Yes / No</w:t>
      </w:r>
    </w:p>
    <w:p w14:paraId="4B012473" w14:textId="23EEF0C1" w:rsidR="002D68A7" w:rsidRPr="0044427B" w:rsidRDefault="002221A0" w:rsidP="006777E0">
      <w:pPr>
        <w:pBdr>
          <w:bottom w:val="single" w:sz="6" w:space="0" w:color="auto"/>
        </w:pBdr>
        <w:jc w:val="both"/>
        <w:rPr>
          <w:b/>
          <w:bCs/>
        </w:rPr>
      </w:pPr>
      <w:r w:rsidRPr="0044427B">
        <w:rPr>
          <w:b/>
          <w:bCs/>
        </w:rPr>
        <w:t>Please indicate any particular skills</w:t>
      </w:r>
      <w:r w:rsidR="00C07321" w:rsidRPr="0044427B">
        <w:rPr>
          <w:b/>
          <w:bCs/>
        </w:rPr>
        <w:t>/activities</w:t>
      </w:r>
      <w:r w:rsidRPr="0044427B">
        <w:rPr>
          <w:b/>
          <w:bCs/>
        </w:rPr>
        <w:t xml:space="preserve"> you would like to gain experience in </w:t>
      </w:r>
      <w:r w:rsidR="00C07321" w:rsidRPr="0044427B">
        <w:rPr>
          <w:b/>
          <w:bCs/>
        </w:rPr>
        <w:t>during this volunteering project</w:t>
      </w:r>
      <w:r w:rsidR="006777E0" w:rsidRPr="0044427B">
        <w:rPr>
          <w:b/>
          <w:bCs/>
        </w:rPr>
        <w:t>:</w:t>
      </w:r>
    </w:p>
    <w:p w14:paraId="07AC6FE5" w14:textId="6171A1A1" w:rsidR="006777E0" w:rsidRDefault="00392A7D" w:rsidP="006777E0">
      <w:pPr>
        <w:pBdr>
          <w:bottom w:val="single" w:sz="6" w:space="0" w:color="auto"/>
        </w:pBdr>
        <w:jc w:val="both"/>
      </w:pPr>
      <w:r>
        <w:t>______________________________________________________</w:t>
      </w:r>
    </w:p>
    <w:p w14:paraId="1962E13B" w14:textId="77777777" w:rsidR="006777E0" w:rsidRDefault="006777E0" w:rsidP="006777E0">
      <w:pPr>
        <w:pBdr>
          <w:bottom w:val="single" w:sz="6" w:space="0" w:color="auto"/>
        </w:pBdr>
        <w:jc w:val="both"/>
      </w:pPr>
    </w:p>
    <w:sectPr w:rsidR="00677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AF2"/>
    <w:multiLevelType w:val="hybridMultilevel"/>
    <w:tmpl w:val="BA32B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316EC"/>
    <w:multiLevelType w:val="hybridMultilevel"/>
    <w:tmpl w:val="F2EE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57A4175"/>
    <w:multiLevelType w:val="hybridMultilevel"/>
    <w:tmpl w:val="D7EE53AE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CB6504"/>
    <w:multiLevelType w:val="hybridMultilevel"/>
    <w:tmpl w:val="436C1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836578"/>
    <w:multiLevelType w:val="hybridMultilevel"/>
    <w:tmpl w:val="FCE8F4CA"/>
    <w:lvl w:ilvl="0" w:tplc="71368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621CD"/>
    <w:multiLevelType w:val="hybridMultilevel"/>
    <w:tmpl w:val="E448249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684137368">
    <w:abstractNumId w:val="4"/>
  </w:num>
  <w:num w:numId="2" w16cid:durableId="1632130676">
    <w:abstractNumId w:val="0"/>
  </w:num>
  <w:num w:numId="3" w16cid:durableId="1458524388">
    <w:abstractNumId w:val="2"/>
  </w:num>
  <w:num w:numId="4" w16cid:durableId="1980498135">
    <w:abstractNumId w:val="1"/>
  </w:num>
  <w:num w:numId="5" w16cid:durableId="1470785803">
    <w:abstractNumId w:val="5"/>
  </w:num>
  <w:num w:numId="6" w16cid:durableId="1233588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1A"/>
    <w:rsid w:val="000016C0"/>
    <w:rsid w:val="00053D3D"/>
    <w:rsid w:val="00081ECB"/>
    <w:rsid w:val="000B2192"/>
    <w:rsid w:val="000B6C02"/>
    <w:rsid w:val="000D64A3"/>
    <w:rsid w:val="000D7BD4"/>
    <w:rsid w:val="000E5F94"/>
    <w:rsid w:val="0010133D"/>
    <w:rsid w:val="001145A8"/>
    <w:rsid w:val="00122DFA"/>
    <w:rsid w:val="001249EA"/>
    <w:rsid w:val="001546F8"/>
    <w:rsid w:val="001571AD"/>
    <w:rsid w:val="00186556"/>
    <w:rsid w:val="00194073"/>
    <w:rsid w:val="001B3E48"/>
    <w:rsid w:val="002221A0"/>
    <w:rsid w:val="00222809"/>
    <w:rsid w:val="00231755"/>
    <w:rsid w:val="00285E29"/>
    <w:rsid w:val="002D4A1D"/>
    <w:rsid w:val="002D68A7"/>
    <w:rsid w:val="00357A35"/>
    <w:rsid w:val="00373B9E"/>
    <w:rsid w:val="00392A7D"/>
    <w:rsid w:val="00393057"/>
    <w:rsid w:val="00397FF4"/>
    <w:rsid w:val="003A371F"/>
    <w:rsid w:val="003D4A12"/>
    <w:rsid w:val="003F1E55"/>
    <w:rsid w:val="00407CA6"/>
    <w:rsid w:val="0044427B"/>
    <w:rsid w:val="004557AD"/>
    <w:rsid w:val="00475649"/>
    <w:rsid w:val="00483FF6"/>
    <w:rsid w:val="00487834"/>
    <w:rsid w:val="004964C1"/>
    <w:rsid w:val="004D374D"/>
    <w:rsid w:val="00521A39"/>
    <w:rsid w:val="00573E7E"/>
    <w:rsid w:val="005877A2"/>
    <w:rsid w:val="005B6C3D"/>
    <w:rsid w:val="0060467F"/>
    <w:rsid w:val="00642ECE"/>
    <w:rsid w:val="00650463"/>
    <w:rsid w:val="00673823"/>
    <w:rsid w:val="006777E0"/>
    <w:rsid w:val="006C0C47"/>
    <w:rsid w:val="006E2FF2"/>
    <w:rsid w:val="006E3633"/>
    <w:rsid w:val="006F4028"/>
    <w:rsid w:val="006F645D"/>
    <w:rsid w:val="0070049C"/>
    <w:rsid w:val="00704DBD"/>
    <w:rsid w:val="007548E8"/>
    <w:rsid w:val="00783E3E"/>
    <w:rsid w:val="007A36F6"/>
    <w:rsid w:val="007C7021"/>
    <w:rsid w:val="00802C48"/>
    <w:rsid w:val="008178F2"/>
    <w:rsid w:val="008B08A8"/>
    <w:rsid w:val="008D6AEB"/>
    <w:rsid w:val="008F569E"/>
    <w:rsid w:val="00913026"/>
    <w:rsid w:val="009178B7"/>
    <w:rsid w:val="00965BB3"/>
    <w:rsid w:val="00967D24"/>
    <w:rsid w:val="00973B0F"/>
    <w:rsid w:val="009B20B8"/>
    <w:rsid w:val="009B399F"/>
    <w:rsid w:val="009E433E"/>
    <w:rsid w:val="009F1DB5"/>
    <w:rsid w:val="00A1003E"/>
    <w:rsid w:val="00A6255E"/>
    <w:rsid w:val="00AA56D0"/>
    <w:rsid w:val="00AE36AC"/>
    <w:rsid w:val="00AE3F51"/>
    <w:rsid w:val="00AF3E3F"/>
    <w:rsid w:val="00B03020"/>
    <w:rsid w:val="00B07B1A"/>
    <w:rsid w:val="00B145D1"/>
    <w:rsid w:val="00B8200B"/>
    <w:rsid w:val="00B95BDF"/>
    <w:rsid w:val="00BB3706"/>
    <w:rsid w:val="00BD462D"/>
    <w:rsid w:val="00BD743C"/>
    <w:rsid w:val="00C07321"/>
    <w:rsid w:val="00C105D1"/>
    <w:rsid w:val="00C143B0"/>
    <w:rsid w:val="00C31217"/>
    <w:rsid w:val="00C5688F"/>
    <w:rsid w:val="00C61C94"/>
    <w:rsid w:val="00C8621C"/>
    <w:rsid w:val="00CC5FF0"/>
    <w:rsid w:val="00CC65C1"/>
    <w:rsid w:val="00CD60A3"/>
    <w:rsid w:val="00CF396A"/>
    <w:rsid w:val="00D17103"/>
    <w:rsid w:val="00D65456"/>
    <w:rsid w:val="00DD57FD"/>
    <w:rsid w:val="00DF3B4D"/>
    <w:rsid w:val="00DF3EF0"/>
    <w:rsid w:val="00DF5FEA"/>
    <w:rsid w:val="00E0796D"/>
    <w:rsid w:val="00E408F5"/>
    <w:rsid w:val="00E87605"/>
    <w:rsid w:val="00E87FD7"/>
    <w:rsid w:val="00EB7126"/>
    <w:rsid w:val="00EC5243"/>
    <w:rsid w:val="00ED0A66"/>
    <w:rsid w:val="00EF5DB7"/>
    <w:rsid w:val="00F229F6"/>
    <w:rsid w:val="00F33F36"/>
    <w:rsid w:val="00F5211A"/>
    <w:rsid w:val="00F56528"/>
    <w:rsid w:val="00F6070F"/>
    <w:rsid w:val="00F64323"/>
    <w:rsid w:val="00F8034E"/>
    <w:rsid w:val="00F91346"/>
    <w:rsid w:val="00F921A4"/>
    <w:rsid w:val="00F92857"/>
    <w:rsid w:val="00FD1CA1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42CCC"/>
  <w15:chartTrackingRefBased/>
  <w15:docId w15:val="{7D5347A6-A4F9-4742-AC83-13B4E2BB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B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B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6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cght.org/wp-content/uploads/2021/02/Causeway-Coast-AONB-Action-Plan-2020-2025.pdf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https://niarchive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chael@ccght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achael@ccght.org" TargetMode="External"/><Relationship Id="rId10" Type="http://schemas.openxmlformats.org/officeDocument/2006/relationships/hyperlink" Target="https://niarchive.org/projectitems/uncharted-histories-of-the-causeway-coast/" TargetMode="External"/><Relationship Id="rId4" Type="http://schemas.openxmlformats.org/officeDocument/2006/relationships/styles" Target="styles.xml"/><Relationship Id="rId9" Type="http://schemas.openxmlformats.org/officeDocument/2006/relationships/hyperlink" Target="mailto:rachael@ccght.org" TargetMode="External"/><Relationship Id="rId14" Type="http://schemas.openxmlformats.org/officeDocument/2006/relationships/hyperlink" Target="https://ccght.org/wp-content/uploads/2021/07/WHS-Action-Plan-FINAL-compress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7296386EEFC41AE29AD56033E438E" ma:contentTypeVersion="17" ma:contentTypeDescription="Create a new document." ma:contentTypeScope="" ma:versionID="92a900743c780946e5b1cfd06bd4166b">
  <xsd:schema xmlns:xsd="http://www.w3.org/2001/XMLSchema" xmlns:xs="http://www.w3.org/2001/XMLSchema" xmlns:p="http://schemas.microsoft.com/office/2006/metadata/properties" xmlns:ns2="9c716a0d-4b80-4740-a74c-13a26e4c912e" xmlns:ns3="6e67a661-5319-45c3-b64b-b20003de957b" targetNamespace="http://schemas.microsoft.com/office/2006/metadata/properties" ma:root="true" ma:fieldsID="6db73b3d89fbc2324e2ab13ecedd4133" ns2:_="" ns3:_="">
    <xsd:import namespace="9c716a0d-4b80-4740-a74c-13a26e4c912e"/>
    <xsd:import namespace="6e67a661-5319-45c3-b64b-b20003de9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_x002f_Tim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16a0d-4b80-4740-a74c-13a26e4c9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f_Time" ma:index="20" nillable="true" ma:displayName="Date/Time" ma:format="DateOnly" ma:internalName="Date_x002f_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e6950c4-15d8-4bac-a7b1-537756b4fc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7a661-5319-45c3-b64b-b20003de9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92c3fee-89a6-4b8e-9400-76f797b76843}" ma:internalName="TaxCatchAll" ma:showField="CatchAllData" ma:web="6e67a661-5319-45c3-b64b-b20003de95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57E8D3-038E-4720-9BEE-91B5CB54C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16a0d-4b80-4740-a74c-13a26e4c912e"/>
    <ds:schemaRef ds:uri="6e67a661-5319-45c3-b64b-b20003de9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DEC29E-6322-4167-9548-EF35D39D8C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Hannan</dc:creator>
  <cp:keywords/>
  <dc:description/>
  <cp:lastModifiedBy>Rachael Garrett</cp:lastModifiedBy>
  <cp:revision>42</cp:revision>
  <dcterms:created xsi:type="dcterms:W3CDTF">2022-12-12T10:54:00Z</dcterms:created>
  <dcterms:modified xsi:type="dcterms:W3CDTF">2022-12-14T16:18:00Z</dcterms:modified>
</cp:coreProperties>
</file>